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716" w:type="dxa"/>
        <w:tblLook w:val="04A0"/>
      </w:tblPr>
      <w:tblGrid>
        <w:gridCol w:w="10247"/>
        <w:gridCol w:w="222"/>
        <w:gridCol w:w="10247"/>
      </w:tblGrid>
      <w:tr w:rsidR="00121320" w:rsidRPr="005F09E2" w:rsidTr="00364583">
        <w:tc>
          <w:tcPr>
            <w:tcW w:w="10247" w:type="dxa"/>
            <w:hideMark/>
          </w:tcPr>
          <w:tbl>
            <w:tblPr>
              <w:tblW w:w="10031" w:type="dxa"/>
              <w:tblLook w:val="04A0"/>
            </w:tblPr>
            <w:tblGrid>
              <w:gridCol w:w="4077"/>
              <w:gridCol w:w="1134"/>
              <w:gridCol w:w="4820"/>
            </w:tblGrid>
            <w:tr w:rsidR="00121320" w:rsidRPr="005F09E2" w:rsidTr="00364583">
              <w:tc>
                <w:tcPr>
                  <w:tcW w:w="4077" w:type="dxa"/>
                  <w:hideMark/>
                </w:tcPr>
                <w:p w:rsidR="00121320" w:rsidRPr="005F09E2" w:rsidRDefault="00121320" w:rsidP="00364583">
                  <w:pPr>
                    <w:pStyle w:val="a3"/>
                    <w:jc w:val="center"/>
                    <w:rPr>
                      <w:rFonts w:ascii="Times New Roman" w:hAnsi="Times New Roman"/>
                      <w:sz w:val="24"/>
                      <w:szCs w:val="24"/>
                    </w:rPr>
                  </w:pPr>
                  <w:r w:rsidRPr="005F09E2">
                    <w:rPr>
                      <w:rFonts w:ascii="Times New Roman" w:hAnsi="Times New Roman"/>
                      <w:sz w:val="24"/>
                      <w:szCs w:val="24"/>
                    </w:rPr>
                    <w:t>СОВЕТ УЛЬЯНКОВСКОГО СЕЛЬСКОГО ПОСЕЛЕНИЯ КАЙБИЦКОГО МУНИЦИПАЛЬНОГО РАЙОНА</w:t>
                  </w:r>
                </w:p>
                <w:p w:rsidR="00121320" w:rsidRPr="005F09E2" w:rsidRDefault="00121320" w:rsidP="00364583">
                  <w:pPr>
                    <w:pStyle w:val="a3"/>
                    <w:jc w:val="center"/>
                    <w:rPr>
                      <w:rFonts w:ascii="Times New Roman" w:hAnsi="Times New Roman"/>
                      <w:sz w:val="24"/>
                      <w:szCs w:val="24"/>
                    </w:rPr>
                  </w:pPr>
                  <w:r w:rsidRPr="005F09E2">
                    <w:rPr>
                      <w:rFonts w:ascii="Times New Roman" w:hAnsi="Times New Roman"/>
                      <w:sz w:val="24"/>
                      <w:szCs w:val="24"/>
                    </w:rPr>
                    <w:t>РЕСПУБЛИКИ ТАТАРСТАН</w:t>
                  </w:r>
                </w:p>
              </w:tc>
              <w:tc>
                <w:tcPr>
                  <w:tcW w:w="1134" w:type="dxa"/>
                </w:tcPr>
                <w:p w:rsidR="00121320" w:rsidRPr="005F09E2" w:rsidRDefault="00121320" w:rsidP="00364583">
                  <w:pPr>
                    <w:pStyle w:val="a3"/>
                    <w:rPr>
                      <w:rFonts w:ascii="Times New Roman" w:hAnsi="Times New Roman"/>
                      <w:sz w:val="24"/>
                      <w:szCs w:val="24"/>
                    </w:rPr>
                  </w:pPr>
                </w:p>
              </w:tc>
              <w:tc>
                <w:tcPr>
                  <w:tcW w:w="4820" w:type="dxa"/>
                  <w:hideMark/>
                </w:tcPr>
                <w:p w:rsidR="00121320" w:rsidRPr="005F09E2" w:rsidRDefault="00121320" w:rsidP="00364583">
                  <w:pPr>
                    <w:pStyle w:val="a3"/>
                    <w:jc w:val="center"/>
                    <w:rPr>
                      <w:rFonts w:ascii="Times New Roman" w:hAnsi="Times New Roman"/>
                      <w:sz w:val="24"/>
                      <w:szCs w:val="24"/>
                      <w:lang w:val="tt-RU"/>
                    </w:rPr>
                  </w:pPr>
                  <w:r w:rsidRPr="005F09E2">
                    <w:rPr>
                      <w:rFonts w:ascii="Times New Roman" w:hAnsi="Times New Roman"/>
                      <w:sz w:val="24"/>
                      <w:szCs w:val="24"/>
                    </w:rPr>
                    <w:t>ТАТАРСТАН РЕСПУБЛИКАСЫ</w:t>
                  </w:r>
                </w:p>
                <w:p w:rsidR="00121320" w:rsidRPr="005F09E2" w:rsidRDefault="00121320" w:rsidP="00364583">
                  <w:pPr>
                    <w:pStyle w:val="a3"/>
                    <w:jc w:val="center"/>
                    <w:rPr>
                      <w:rFonts w:ascii="Times New Roman" w:hAnsi="Times New Roman"/>
                      <w:sz w:val="24"/>
                      <w:szCs w:val="24"/>
                      <w:lang w:val="tt-RU"/>
                    </w:rPr>
                  </w:pPr>
                  <w:r w:rsidRPr="005F09E2">
                    <w:rPr>
                      <w:rFonts w:ascii="Times New Roman" w:hAnsi="Times New Roman"/>
                      <w:sz w:val="24"/>
                      <w:szCs w:val="24"/>
                    </w:rPr>
                    <w:t>КАЙБЫЧ МУНИЦИПАЛЬ РАЙОНЫ</w:t>
                  </w:r>
                </w:p>
                <w:p w:rsidR="00121320" w:rsidRPr="005F09E2" w:rsidRDefault="00121320" w:rsidP="00364583">
                  <w:pPr>
                    <w:pStyle w:val="a3"/>
                    <w:jc w:val="center"/>
                    <w:rPr>
                      <w:rFonts w:ascii="Times New Roman" w:hAnsi="Times New Roman"/>
                      <w:sz w:val="24"/>
                      <w:szCs w:val="24"/>
                      <w:lang w:val="tt-RU"/>
                    </w:rPr>
                  </w:pPr>
                  <w:r w:rsidRPr="005F09E2">
                    <w:rPr>
                      <w:rFonts w:ascii="Times New Roman" w:hAnsi="Times New Roman"/>
                      <w:sz w:val="24"/>
                      <w:szCs w:val="24"/>
                    </w:rPr>
                    <w:t xml:space="preserve">УЛЬЯНКОВО </w:t>
                  </w:r>
                  <w:r w:rsidRPr="005F09E2">
                    <w:rPr>
                      <w:rFonts w:ascii="Times New Roman" w:hAnsi="Times New Roman"/>
                      <w:sz w:val="24"/>
                      <w:szCs w:val="24"/>
                      <w:lang w:val="tt-RU"/>
                    </w:rPr>
                    <w:t xml:space="preserve"> АВЫЛ ҖИРЛЕГЕ СОВЕТЫ</w:t>
                  </w:r>
                </w:p>
              </w:tc>
            </w:tr>
          </w:tbl>
          <w:p w:rsidR="00121320" w:rsidRPr="005F09E2" w:rsidRDefault="00121320" w:rsidP="00364583">
            <w:pPr>
              <w:autoSpaceDE w:val="0"/>
              <w:autoSpaceDN w:val="0"/>
              <w:adjustRightInd w:val="0"/>
              <w:outlineLvl w:val="0"/>
              <w:rPr>
                <w:rFonts w:ascii="Times New Roman" w:hAnsi="Times New Roman"/>
                <w:b/>
                <w:bCs/>
                <w:sz w:val="56"/>
                <w:szCs w:val="56"/>
              </w:rPr>
            </w:pPr>
            <w:r w:rsidRPr="005F09E2">
              <w:rPr>
                <w:rFonts w:ascii="Times New Roman" w:hAnsi="Times New Roman"/>
                <w:b/>
                <w:bCs/>
                <w:sz w:val="36"/>
                <w:szCs w:val="36"/>
              </w:rPr>
              <w:t>__________________________________________________</w:t>
            </w:r>
          </w:p>
        </w:tc>
        <w:tc>
          <w:tcPr>
            <w:tcW w:w="222" w:type="dxa"/>
          </w:tcPr>
          <w:p w:rsidR="00121320" w:rsidRPr="005F09E2" w:rsidRDefault="00121320" w:rsidP="00364583">
            <w:pPr>
              <w:autoSpaceDE w:val="0"/>
              <w:autoSpaceDN w:val="0"/>
              <w:adjustRightInd w:val="0"/>
              <w:outlineLvl w:val="0"/>
              <w:rPr>
                <w:rFonts w:ascii="Times New Roman" w:hAnsi="Times New Roman"/>
                <w:b/>
                <w:bCs/>
                <w:sz w:val="56"/>
                <w:szCs w:val="56"/>
              </w:rPr>
            </w:pPr>
          </w:p>
        </w:tc>
        <w:tc>
          <w:tcPr>
            <w:tcW w:w="10247" w:type="dxa"/>
            <w:hideMark/>
          </w:tcPr>
          <w:tbl>
            <w:tblPr>
              <w:tblW w:w="10031" w:type="dxa"/>
              <w:tblLook w:val="04A0"/>
            </w:tblPr>
            <w:tblGrid>
              <w:gridCol w:w="4077"/>
              <w:gridCol w:w="1134"/>
              <w:gridCol w:w="4820"/>
            </w:tblGrid>
            <w:tr w:rsidR="00121320" w:rsidRPr="005F09E2" w:rsidTr="00364583">
              <w:tc>
                <w:tcPr>
                  <w:tcW w:w="4077" w:type="dxa"/>
                  <w:hideMark/>
                </w:tcPr>
                <w:p w:rsidR="00121320" w:rsidRPr="00A1692B" w:rsidRDefault="00121320" w:rsidP="00364583">
                  <w:pPr>
                    <w:pStyle w:val="a3"/>
                    <w:jc w:val="center"/>
                    <w:rPr>
                      <w:rFonts w:ascii="Times New Roman" w:hAnsi="Times New Roman"/>
                      <w:b/>
                      <w:sz w:val="24"/>
                      <w:szCs w:val="24"/>
                    </w:rPr>
                  </w:pPr>
                  <w:r w:rsidRPr="00A1692B">
                    <w:rPr>
                      <w:rFonts w:ascii="Times New Roman" w:hAnsi="Times New Roman"/>
                      <w:b/>
                      <w:sz w:val="24"/>
                      <w:szCs w:val="24"/>
                    </w:rPr>
                    <w:t>СОВЕТ УЛЬЯНКОВСКОГО СЕЛЬСКОГО ПОСЕЛЕНИЯ КАЙБИЦКОГО МУНИЦИПАЛЬНОГО РАЙОНА</w:t>
                  </w:r>
                </w:p>
                <w:p w:rsidR="00121320" w:rsidRPr="00A1692B" w:rsidRDefault="00121320" w:rsidP="00364583">
                  <w:pPr>
                    <w:pStyle w:val="a3"/>
                    <w:jc w:val="center"/>
                    <w:rPr>
                      <w:rFonts w:ascii="Times New Roman" w:hAnsi="Times New Roman"/>
                      <w:b/>
                      <w:sz w:val="24"/>
                      <w:szCs w:val="24"/>
                    </w:rPr>
                  </w:pPr>
                  <w:r w:rsidRPr="00A1692B">
                    <w:rPr>
                      <w:rFonts w:ascii="Times New Roman" w:hAnsi="Times New Roman"/>
                      <w:b/>
                      <w:sz w:val="24"/>
                      <w:szCs w:val="24"/>
                    </w:rPr>
                    <w:t>РЕСПУБЛИКИ ТАТАРСТАН</w:t>
                  </w:r>
                </w:p>
              </w:tc>
              <w:tc>
                <w:tcPr>
                  <w:tcW w:w="1134" w:type="dxa"/>
                </w:tcPr>
                <w:p w:rsidR="00121320" w:rsidRPr="00A1692B" w:rsidRDefault="00121320" w:rsidP="00364583">
                  <w:pPr>
                    <w:pStyle w:val="a3"/>
                    <w:rPr>
                      <w:rFonts w:ascii="Times New Roman" w:hAnsi="Times New Roman"/>
                      <w:b/>
                      <w:sz w:val="24"/>
                      <w:szCs w:val="24"/>
                    </w:rPr>
                  </w:pPr>
                </w:p>
              </w:tc>
              <w:tc>
                <w:tcPr>
                  <w:tcW w:w="4820" w:type="dxa"/>
                  <w:hideMark/>
                </w:tcPr>
                <w:p w:rsidR="00121320" w:rsidRPr="00A1692B" w:rsidRDefault="00121320" w:rsidP="00364583">
                  <w:pPr>
                    <w:pStyle w:val="a3"/>
                    <w:jc w:val="center"/>
                    <w:rPr>
                      <w:rFonts w:ascii="Times New Roman" w:hAnsi="Times New Roman"/>
                      <w:b/>
                      <w:sz w:val="24"/>
                      <w:szCs w:val="24"/>
                      <w:lang w:val="tt-RU"/>
                    </w:rPr>
                  </w:pPr>
                  <w:r w:rsidRPr="00A1692B">
                    <w:rPr>
                      <w:rFonts w:ascii="Times New Roman" w:hAnsi="Times New Roman"/>
                      <w:b/>
                      <w:sz w:val="24"/>
                      <w:szCs w:val="24"/>
                    </w:rPr>
                    <w:t>ТАТАРСТАН РЕСПУБЛИКАСЫ</w:t>
                  </w:r>
                </w:p>
                <w:p w:rsidR="00121320" w:rsidRPr="00A1692B" w:rsidRDefault="00121320" w:rsidP="00364583">
                  <w:pPr>
                    <w:pStyle w:val="a3"/>
                    <w:jc w:val="center"/>
                    <w:rPr>
                      <w:rFonts w:ascii="Times New Roman" w:hAnsi="Times New Roman"/>
                      <w:b/>
                      <w:sz w:val="24"/>
                      <w:szCs w:val="24"/>
                      <w:lang w:val="tt-RU"/>
                    </w:rPr>
                  </w:pPr>
                  <w:r w:rsidRPr="00A1692B">
                    <w:rPr>
                      <w:rFonts w:ascii="Times New Roman" w:hAnsi="Times New Roman"/>
                      <w:b/>
                      <w:sz w:val="24"/>
                      <w:szCs w:val="24"/>
                    </w:rPr>
                    <w:t>КАЙБЫЧ МУНИЦИПАЛЬ РАЙОНЫ</w:t>
                  </w:r>
                </w:p>
                <w:p w:rsidR="00121320" w:rsidRPr="00A1692B" w:rsidRDefault="00121320" w:rsidP="00364583">
                  <w:pPr>
                    <w:pStyle w:val="a3"/>
                    <w:jc w:val="center"/>
                    <w:rPr>
                      <w:rFonts w:ascii="Times New Roman" w:hAnsi="Times New Roman"/>
                      <w:b/>
                      <w:sz w:val="24"/>
                      <w:szCs w:val="24"/>
                      <w:lang w:val="tt-RU"/>
                    </w:rPr>
                  </w:pPr>
                  <w:r w:rsidRPr="00A1692B">
                    <w:rPr>
                      <w:rFonts w:ascii="Times New Roman" w:hAnsi="Times New Roman"/>
                      <w:b/>
                      <w:sz w:val="24"/>
                      <w:szCs w:val="24"/>
                    </w:rPr>
                    <w:t xml:space="preserve">УЛЬЯНКОВО </w:t>
                  </w:r>
                  <w:r w:rsidRPr="00A1692B">
                    <w:rPr>
                      <w:rFonts w:ascii="Times New Roman" w:hAnsi="Times New Roman"/>
                      <w:b/>
                      <w:sz w:val="24"/>
                      <w:szCs w:val="24"/>
                      <w:lang w:val="tt-RU"/>
                    </w:rPr>
                    <w:t xml:space="preserve"> АВЫЛ ҖИРЛЕГЕ СОВЕТЫ</w:t>
                  </w:r>
                </w:p>
              </w:tc>
            </w:tr>
          </w:tbl>
          <w:p w:rsidR="00121320" w:rsidRPr="005F09E2" w:rsidRDefault="00121320" w:rsidP="00364583">
            <w:pPr>
              <w:autoSpaceDE w:val="0"/>
              <w:autoSpaceDN w:val="0"/>
              <w:adjustRightInd w:val="0"/>
              <w:outlineLvl w:val="0"/>
              <w:rPr>
                <w:rFonts w:ascii="Times New Roman" w:hAnsi="Times New Roman"/>
                <w:b/>
                <w:bCs/>
                <w:sz w:val="56"/>
                <w:szCs w:val="56"/>
              </w:rPr>
            </w:pPr>
            <w:r w:rsidRPr="005F09E2">
              <w:rPr>
                <w:rFonts w:ascii="Times New Roman" w:hAnsi="Times New Roman"/>
                <w:b/>
                <w:bCs/>
                <w:sz w:val="36"/>
                <w:szCs w:val="36"/>
              </w:rPr>
              <w:t>__________________________________________________</w:t>
            </w:r>
          </w:p>
        </w:tc>
      </w:tr>
    </w:tbl>
    <w:p w:rsidR="00121320" w:rsidRPr="005F09E2" w:rsidRDefault="00121320" w:rsidP="00121320">
      <w:pPr>
        <w:autoSpaceDE w:val="0"/>
        <w:autoSpaceDN w:val="0"/>
        <w:adjustRightInd w:val="0"/>
        <w:spacing w:after="0" w:line="240" w:lineRule="auto"/>
        <w:rPr>
          <w:rFonts w:ascii="Times New Roman" w:eastAsia="Times New Roman" w:hAnsi="Times New Roman"/>
          <w:b/>
          <w:bCs/>
          <w:sz w:val="28"/>
          <w:szCs w:val="28"/>
          <w:lang w:eastAsia="ru-RU"/>
        </w:rPr>
      </w:pPr>
      <w:r w:rsidRPr="005F09E2">
        <w:rPr>
          <w:rFonts w:ascii="Times New Roman" w:eastAsia="Times New Roman" w:hAnsi="Times New Roman"/>
          <w:b/>
          <w:bCs/>
          <w:sz w:val="28"/>
          <w:szCs w:val="28"/>
          <w:lang w:eastAsia="ru-RU"/>
        </w:rPr>
        <w:t xml:space="preserve">   РЕШЕНИЕ                                                                                      КАРАР          </w:t>
      </w:r>
    </w:p>
    <w:p w:rsidR="00121320" w:rsidRPr="005F09E2" w:rsidRDefault="00121320" w:rsidP="00121320">
      <w:pPr>
        <w:tabs>
          <w:tab w:val="left" w:pos="7275"/>
        </w:tabs>
        <w:spacing w:after="200" w:line="276" w:lineRule="auto"/>
        <w:rPr>
          <w:rFonts w:ascii="Times New Roman" w:hAnsi="Times New Roman"/>
        </w:rPr>
      </w:pPr>
      <w:r w:rsidRPr="005F09E2">
        <w:rPr>
          <w:rFonts w:ascii="Times New Roman" w:hAnsi="Times New Roman"/>
        </w:rPr>
        <w:t xml:space="preserve">         </w:t>
      </w:r>
    </w:p>
    <w:p w:rsidR="00121320" w:rsidRPr="005F09E2" w:rsidRDefault="00121320" w:rsidP="00121320">
      <w:pPr>
        <w:tabs>
          <w:tab w:val="left" w:pos="7275"/>
        </w:tabs>
        <w:spacing w:after="200" w:line="276" w:lineRule="auto"/>
        <w:rPr>
          <w:rFonts w:ascii="Times New Roman" w:hAnsi="Times New Roman"/>
          <w:sz w:val="28"/>
          <w:szCs w:val="28"/>
        </w:rPr>
      </w:pPr>
      <w:r w:rsidRPr="005F09E2">
        <w:rPr>
          <w:rFonts w:ascii="Times New Roman" w:hAnsi="Times New Roman"/>
          <w:sz w:val="28"/>
          <w:szCs w:val="28"/>
        </w:rPr>
        <w:t xml:space="preserve">2019 </w:t>
      </w:r>
      <w:r>
        <w:rPr>
          <w:rFonts w:ascii="Times New Roman" w:eastAsia="Times New Roman" w:hAnsi="Times New Roman"/>
          <w:bCs/>
          <w:sz w:val="28"/>
          <w:szCs w:val="28"/>
          <w:lang w:eastAsia="ru-RU"/>
        </w:rPr>
        <w:t>елның 1</w:t>
      </w:r>
      <w:r w:rsidRPr="005F09E2">
        <w:rPr>
          <w:rFonts w:ascii="Times New Roman" w:eastAsia="Times New Roman" w:hAnsi="Times New Roman"/>
          <w:bCs/>
          <w:sz w:val="28"/>
          <w:szCs w:val="28"/>
          <w:lang w:eastAsia="ru-RU"/>
        </w:rPr>
        <w:t xml:space="preserve"> нче </w:t>
      </w:r>
      <w:r>
        <w:rPr>
          <w:rFonts w:ascii="Times New Roman" w:eastAsia="Times New Roman" w:hAnsi="Times New Roman"/>
          <w:bCs/>
          <w:sz w:val="28"/>
          <w:szCs w:val="28"/>
          <w:lang w:eastAsia="ru-RU"/>
        </w:rPr>
        <w:t xml:space="preserve">март </w:t>
      </w:r>
      <w:r w:rsidRPr="005F09E2">
        <w:rPr>
          <w:rFonts w:ascii="Times New Roman" w:hAnsi="Times New Roman"/>
          <w:sz w:val="28"/>
          <w:szCs w:val="28"/>
        </w:rPr>
        <w:t xml:space="preserve">                  Ульянково авылы</w:t>
      </w:r>
      <w:r w:rsidRPr="005F09E2">
        <w:rPr>
          <w:rFonts w:ascii="Times New Roman" w:hAnsi="Times New Roman"/>
          <w:sz w:val="28"/>
          <w:szCs w:val="28"/>
        </w:rPr>
        <w:tab/>
        <w:t xml:space="preserve">            </w:t>
      </w:r>
      <w:r>
        <w:rPr>
          <w:rFonts w:ascii="Times New Roman" w:hAnsi="Times New Roman"/>
          <w:sz w:val="28"/>
          <w:szCs w:val="28"/>
        </w:rPr>
        <w:t>№2</w:t>
      </w:r>
    </w:p>
    <w:p w:rsidR="00121320" w:rsidRDefault="00121320" w:rsidP="00121320">
      <w:pPr>
        <w:pStyle w:val="a3"/>
        <w:rPr>
          <w:rFonts w:ascii="Times New Roman" w:hAnsi="Times New Roman"/>
          <w:b/>
          <w:sz w:val="28"/>
          <w:szCs w:val="28"/>
        </w:rPr>
      </w:pPr>
    </w:p>
    <w:p w:rsidR="00121320" w:rsidRDefault="00121320" w:rsidP="00121320">
      <w:pPr>
        <w:pStyle w:val="a3"/>
        <w:rPr>
          <w:rFonts w:ascii="Times New Roman" w:hAnsi="Times New Roman"/>
          <w:b/>
          <w:sz w:val="28"/>
          <w:szCs w:val="28"/>
        </w:rPr>
      </w:pPr>
    </w:p>
    <w:p w:rsidR="00121320" w:rsidRPr="00121320" w:rsidRDefault="00121320" w:rsidP="00121320">
      <w:pPr>
        <w:pStyle w:val="a3"/>
        <w:rPr>
          <w:rFonts w:ascii="Times New Roman" w:hAnsi="Times New Roman"/>
          <w:b/>
          <w:sz w:val="28"/>
          <w:szCs w:val="28"/>
        </w:rPr>
      </w:pPr>
      <w:r w:rsidRPr="00121320">
        <w:rPr>
          <w:rFonts w:ascii="Times New Roman" w:hAnsi="Times New Roman"/>
          <w:b/>
          <w:sz w:val="28"/>
          <w:szCs w:val="28"/>
        </w:rPr>
        <w:t xml:space="preserve">Бюджет үтәлеше хисабын раслау турында </w:t>
      </w:r>
    </w:p>
    <w:p w:rsidR="00121320" w:rsidRDefault="00121320" w:rsidP="00121320">
      <w:pPr>
        <w:pStyle w:val="a3"/>
        <w:rPr>
          <w:rFonts w:ascii="Times New Roman" w:hAnsi="Times New Roman"/>
          <w:b/>
          <w:sz w:val="28"/>
          <w:szCs w:val="28"/>
        </w:rPr>
      </w:pPr>
      <w:r w:rsidRPr="00121320">
        <w:rPr>
          <w:rFonts w:ascii="Times New Roman" w:hAnsi="Times New Roman"/>
          <w:b/>
          <w:sz w:val="28"/>
          <w:szCs w:val="28"/>
        </w:rPr>
        <w:t xml:space="preserve">Татарстан Республикасы Кайбыч муниципаль </w:t>
      </w:r>
    </w:p>
    <w:p w:rsidR="00121320" w:rsidRDefault="00121320" w:rsidP="00121320">
      <w:pPr>
        <w:pStyle w:val="a3"/>
        <w:rPr>
          <w:rFonts w:ascii="Times New Roman" w:hAnsi="Times New Roman"/>
          <w:b/>
          <w:sz w:val="28"/>
          <w:szCs w:val="28"/>
        </w:rPr>
      </w:pPr>
      <w:r w:rsidRPr="00121320">
        <w:rPr>
          <w:rFonts w:ascii="Times New Roman" w:hAnsi="Times New Roman"/>
          <w:b/>
          <w:sz w:val="28"/>
          <w:szCs w:val="28"/>
        </w:rPr>
        <w:t xml:space="preserve">районы Ульяновка авыл җирлегенең </w:t>
      </w:r>
    </w:p>
    <w:p w:rsidR="00121320" w:rsidRDefault="00121320" w:rsidP="00121320">
      <w:pPr>
        <w:pStyle w:val="a3"/>
        <w:rPr>
          <w:rFonts w:ascii="Times New Roman" w:hAnsi="Times New Roman"/>
          <w:b/>
          <w:sz w:val="28"/>
          <w:szCs w:val="28"/>
        </w:rPr>
      </w:pPr>
      <w:r w:rsidRPr="00121320">
        <w:rPr>
          <w:rFonts w:ascii="Times New Roman" w:hAnsi="Times New Roman"/>
          <w:b/>
          <w:sz w:val="28"/>
          <w:szCs w:val="28"/>
        </w:rPr>
        <w:t>2018 нче елгы эшчәнлеге турында</w:t>
      </w:r>
    </w:p>
    <w:p w:rsidR="00121320" w:rsidRDefault="00121320" w:rsidP="00121320">
      <w:pPr>
        <w:pStyle w:val="a3"/>
        <w:rPr>
          <w:rFonts w:ascii="Times New Roman" w:hAnsi="Times New Roman"/>
          <w:b/>
          <w:sz w:val="28"/>
          <w:szCs w:val="28"/>
        </w:rPr>
      </w:pPr>
    </w:p>
    <w:p w:rsidR="00121320" w:rsidRPr="00121320" w:rsidRDefault="00121320" w:rsidP="00121320">
      <w:pPr>
        <w:pStyle w:val="a3"/>
        <w:rPr>
          <w:rFonts w:ascii="Times New Roman" w:hAnsi="Times New Roman"/>
          <w:sz w:val="28"/>
          <w:szCs w:val="28"/>
        </w:rPr>
      </w:pPr>
      <w:r w:rsidRPr="00121320">
        <w:rPr>
          <w:rFonts w:ascii="Times New Roman" w:hAnsi="Times New Roman"/>
          <w:sz w:val="28"/>
          <w:szCs w:val="28"/>
        </w:rPr>
        <w:t>Кайбыч муниципаль районы Ульянково авыл җирлеге Советы 2018 ел өчен район бюджеты үтәлеше нәтиҗәләрен карап, хәл итә:</w:t>
      </w:r>
    </w:p>
    <w:p w:rsidR="00121320" w:rsidRPr="00121320" w:rsidRDefault="00121320" w:rsidP="00121320">
      <w:pPr>
        <w:pStyle w:val="a3"/>
        <w:rPr>
          <w:rFonts w:ascii="Times New Roman" w:hAnsi="Times New Roman"/>
          <w:sz w:val="28"/>
          <w:szCs w:val="28"/>
        </w:rPr>
      </w:pPr>
      <w:r w:rsidRPr="00121320">
        <w:rPr>
          <w:rFonts w:ascii="Times New Roman" w:hAnsi="Times New Roman"/>
          <w:sz w:val="28"/>
          <w:szCs w:val="28"/>
        </w:rPr>
        <w:t>1.</w:t>
      </w:r>
      <w:r w:rsidRPr="00121320">
        <w:rPr>
          <w:rFonts w:ascii="Times New Roman" w:hAnsi="Times New Roman"/>
          <w:sz w:val="28"/>
          <w:szCs w:val="28"/>
        </w:rPr>
        <w:tab/>
        <w:t>Татарстан Республикасы Кайбыч муниципаль районы Ульянково авыл җирлеге башкарма комитеты бюджетының 2018 елгы үтәлеше турындагы хисапны керемнәр буенча 2877,324 мең сум күләмендә һәм чыгымнар буенча 3064,384 мең сум күләмендә расларга, чыгымнарны (бюджет профицитын) 124,791 мең сум күләмендә арттырып һәм түбәндәге</w:t>
      </w:r>
      <w:r w:rsidR="00CD40BC">
        <w:rPr>
          <w:rFonts w:ascii="Times New Roman" w:hAnsi="Times New Roman"/>
          <w:sz w:val="28"/>
          <w:szCs w:val="28"/>
        </w:rPr>
        <w:t xml:space="preserve"> күрсәткечләрне расларга:</w:t>
      </w:r>
    </w:p>
    <w:p w:rsidR="00121320" w:rsidRPr="00121320" w:rsidRDefault="00121320" w:rsidP="00121320">
      <w:pPr>
        <w:pStyle w:val="a3"/>
        <w:rPr>
          <w:rFonts w:ascii="Times New Roman" w:hAnsi="Times New Roman"/>
          <w:sz w:val="28"/>
          <w:szCs w:val="28"/>
        </w:rPr>
      </w:pPr>
      <w:r w:rsidRPr="00121320">
        <w:rPr>
          <w:rFonts w:ascii="Times New Roman" w:hAnsi="Times New Roman"/>
          <w:sz w:val="28"/>
          <w:szCs w:val="28"/>
        </w:rPr>
        <w:t>Татарстан Республикасы Кайбыч муниципаль районы Ульянково авыл җирлеге башкарма комитетының бюджет кытлыгын финанслау чыганаклары (статья 2007 елның 2 августындагы 38-ТРЗ номерлы Татарстан Республикасы Законы редакциясендә) әлеге карарның 1 нче кушымтасы нигезендә;</w:t>
      </w:r>
    </w:p>
    <w:p w:rsidR="00121320" w:rsidRPr="00121320" w:rsidRDefault="00121320" w:rsidP="00121320">
      <w:pPr>
        <w:pStyle w:val="a3"/>
        <w:rPr>
          <w:rFonts w:ascii="Times New Roman" w:hAnsi="Times New Roman"/>
          <w:sz w:val="28"/>
          <w:szCs w:val="28"/>
        </w:rPr>
      </w:pPr>
      <w:r w:rsidRPr="00121320">
        <w:rPr>
          <w:rFonts w:ascii="Times New Roman" w:hAnsi="Times New Roman"/>
          <w:sz w:val="28"/>
          <w:szCs w:val="28"/>
        </w:rPr>
        <w:t>Татарстан Республикасы Кайбыч муниципаль районы Ульянково авыл җирлеге башкарма комитеты бюджетының керемнәре әлеге карарның 2 нче кушымтасы нигезендә;</w:t>
      </w:r>
    </w:p>
    <w:p w:rsidR="00121320" w:rsidRPr="00121320" w:rsidRDefault="00121320" w:rsidP="00121320">
      <w:pPr>
        <w:pStyle w:val="a3"/>
        <w:rPr>
          <w:rFonts w:ascii="Times New Roman" w:hAnsi="Times New Roman"/>
          <w:sz w:val="28"/>
          <w:szCs w:val="28"/>
        </w:rPr>
      </w:pPr>
      <w:r w:rsidRPr="00121320">
        <w:rPr>
          <w:rFonts w:ascii="Times New Roman" w:hAnsi="Times New Roman"/>
          <w:sz w:val="28"/>
          <w:szCs w:val="28"/>
        </w:rPr>
        <w:t>Татарстан Республикасы Кайбыч муниципаль районы Ульянково авыл җирлеге башкарма комитеты бюджетының әлеге карарның 3 нче кушымтасы нигезендә бюджетлар чыгымнары классификациясенең бүлекләре һәм бүлекчәләре, максатчан статьялары һәм төркемнәре буенча чыгымнары (статья 2007 елның 2 августындагы 38-ТРЗ номерлы Татарстан Республикасы законы редакциясендә);</w:t>
      </w:r>
    </w:p>
    <w:p w:rsidR="00121320" w:rsidRPr="00121320" w:rsidRDefault="00121320" w:rsidP="00121320">
      <w:pPr>
        <w:pStyle w:val="a3"/>
        <w:rPr>
          <w:rFonts w:ascii="Times New Roman" w:hAnsi="Times New Roman"/>
          <w:sz w:val="28"/>
          <w:szCs w:val="28"/>
        </w:rPr>
      </w:pPr>
      <w:r w:rsidRPr="00121320">
        <w:rPr>
          <w:rFonts w:ascii="Times New Roman" w:hAnsi="Times New Roman"/>
          <w:sz w:val="28"/>
          <w:szCs w:val="28"/>
        </w:rPr>
        <w:t xml:space="preserve"> </w:t>
      </w:r>
    </w:p>
    <w:p w:rsidR="00121320" w:rsidRDefault="00121320" w:rsidP="00121320">
      <w:pPr>
        <w:pStyle w:val="a3"/>
        <w:rPr>
          <w:rFonts w:ascii="Times New Roman" w:hAnsi="Times New Roman"/>
          <w:sz w:val="28"/>
          <w:szCs w:val="28"/>
        </w:rPr>
      </w:pPr>
      <w:r w:rsidRPr="00121320">
        <w:rPr>
          <w:rFonts w:ascii="Times New Roman" w:hAnsi="Times New Roman"/>
          <w:sz w:val="28"/>
          <w:szCs w:val="28"/>
        </w:rPr>
        <w:t>2. Әлеге карар рәсми басылып чыккан көненнән үз көченә керә</w:t>
      </w:r>
    </w:p>
    <w:p w:rsidR="00121320" w:rsidRDefault="00121320" w:rsidP="00121320">
      <w:pPr>
        <w:pStyle w:val="a3"/>
        <w:rPr>
          <w:rFonts w:ascii="Times New Roman" w:hAnsi="Times New Roman"/>
          <w:sz w:val="28"/>
          <w:szCs w:val="28"/>
        </w:rPr>
      </w:pPr>
    </w:p>
    <w:p w:rsidR="00121320" w:rsidRPr="00863C57" w:rsidRDefault="00121320" w:rsidP="00121320">
      <w:pPr>
        <w:tabs>
          <w:tab w:val="left" w:pos="6720"/>
        </w:tabs>
        <w:spacing w:after="0" w:line="240" w:lineRule="auto"/>
        <w:jc w:val="both"/>
        <w:rPr>
          <w:rFonts w:ascii="Times New Roman" w:hAnsi="Times New Roman"/>
          <w:b/>
          <w:sz w:val="28"/>
          <w:szCs w:val="28"/>
          <w:lang w:val="tt-RU"/>
        </w:rPr>
      </w:pPr>
      <w:r w:rsidRPr="00863C57">
        <w:rPr>
          <w:rFonts w:ascii="Times New Roman" w:hAnsi="Times New Roman"/>
          <w:b/>
          <w:sz w:val="28"/>
          <w:szCs w:val="28"/>
          <w:lang w:val="tt-RU"/>
        </w:rPr>
        <w:t xml:space="preserve">Татарстан Республикасы Кайбыч           </w:t>
      </w:r>
      <w:r w:rsidRPr="00863C57">
        <w:rPr>
          <w:rFonts w:ascii="Times New Roman" w:hAnsi="Times New Roman"/>
          <w:b/>
          <w:sz w:val="28"/>
          <w:szCs w:val="28"/>
          <w:lang w:val="tt-RU"/>
        </w:rPr>
        <w:tab/>
      </w:r>
    </w:p>
    <w:p w:rsidR="00121320" w:rsidRPr="00863C57" w:rsidRDefault="00121320" w:rsidP="00121320">
      <w:pPr>
        <w:spacing w:after="0" w:line="240" w:lineRule="auto"/>
        <w:jc w:val="both"/>
        <w:rPr>
          <w:rFonts w:ascii="Times New Roman" w:hAnsi="Times New Roman"/>
          <w:b/>
          <w:sz w:val="28"/>
          <w:szCs w:val="28"/>
          <w:lang w:val="tt-RU"/>
        </w:rPr>
      </w:pPr>
      <w:r w:rsidRPr="00863C57">
        <w:rPr>
          <w:rFonts w:ascii="Times New Roman" w:hAnsi="Times New Roman"/>
          <w:b/>
          <w:sz w:val="28"/>
          <w:szCs w:val="28"/>
          <w:lang w:val="tt-RU"/>
        </w:rPr>
        <w:t>муниципаль районы Ульянково авыл</w:t>
      </w:r>
    </w:p>
    <w:p w:rsidR="00121320" w:rsidRPr="00CD40BC" w:rsidRDefault="00121320" w:rsidP="00CD40BC">
      <w:pPr>
        <w:spacing w:after="0" w:line="240" w:lineRule="auto"/>
        <w:jc w:val="both"/>
        <w:rPr>
          <w:rFonts w:ascii="Times New Roman" w:hAnsi="Times New Roman"/>
          <w:b/>
          <w:sz w:val="28"/>
          <w:szCs w:val="28"/>
          <w:lang w:val="tt-RU"/>
        </w:rPr>
      </w:pPr>
      <w:r w:rsidRPr="00863C57">
        <w:rPr>
          <w:rFonts w:ascii="Times New Roman" w:hAnsi="Times New Roman"/>
          <w:b/>
          <w:sz w:val="28"/>
          <w:szCs w:val="28"/>
          <w:lang w:val="tt-RU"/>
        </w:rPr>
        <w:t>җирлеге башлыгы                                                                Ф.А. Сундурова</w:t>
      </w:r>
    </w:p>
    <w:p w:rsidR="006E5A99" w:rsidRDefault="006E5A99"/>
    <w:sectPr w:rsidR="006E5A99" w:rsidSect="006E5A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0136E"/>
    <w:multiLevelType w:val="hybridMultilevel"/>
    <w:tmpl w:val="96B045B0"/>
    <w:lvl w:ilvl="0" w:tplc="1486C86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121320"/>
    <w:rsid w:val="00121320"/>
    <w:rsid w:val="006E5A99"/>
    <w:rsid w:val="00CD4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32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132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2019-10-25T17:01:00Z</dcterms:created>
  <dcterms:modified xsi:type="dcterms:W3CDTF">2019-10-25T17:14:00Z</dcterms:modified>
</cp:coreProperties>
</file>