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C25662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УЛЬЯНКОВСКОГО 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C25662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УЛЬЯНКОВО 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405487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CF3E45" w:rsidRPr="00C25662" w:rsidRDefault="00D07518" w:rsidP="00C25662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40548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</w:t>
      </w:r>
      <w:r w:rsidR="00C256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2022 года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D07518">
        <w:rPr>
          <w:rFonts w:ascii="Times New Roman" w:eastAsia="Calibri" w:hAnsi="Times New Roman" w:cs="Times New Roman"/>
          <w:bCs/>
        </w:rPr>
        <w:t>с.</w:t>
      </w:r>
      <w:r w:rsidR="00C25662">
        <w:rPr>
          <w:rFonts w:ascii="Times New Roman" w:eastAsia="Calibri" w:hAnsi="Times New Roman" w:cs="Times New Roman"/>
          <w:bCs/>
        </w:rPr>
        <w:t xml:space="preserve">. </w:t>
      </w:r>
      <w:proofErr w:type="spellStart"/>
      <w:r w:rsidR="00C25662">
        <w:rPr>
          <w:rFonts w:ascii="Times New Roman" w:eastAsia="Calibri" w:hAnsi="Times New Roman" w:cs="Times New Roman"/>
          <w:bCs/>
        </w:rPr>
        <w:t>Ульянково</w:t>
      </w:r>
      <w:proofErr w:type="spellEnd"/>
      <w:r w:rsidR="00C25662">
        <w:rPr>
          <w:rFonts w:ascii="Times New Roman" w:eastAsia="Calibri" w:hAnsi="Times New Roman" w:cs="Times New Roman"/>
          <w:bCs/>
        </w:rPr>
        <w:t xml:space="preserve">               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405487">
        <w:rPr>
          <w:rFonts w:ascii="Times New Roman" w:eastAsia="Calibri" w:hAnsi="Times New Roman" w:cs="Times New Roman"/>
          <w:bCs/>
          <w:sz w:val="28"/>
          <w:szCs w:val="28"/>
        </w:rPr>
        <w:t>____</w:t>
      </w:r>
      <w:bookmarkStart w:id="0" w:name="_GoBack"/>
      <w:bookmarkEnd w:id="0"/>
    </w:p>
    <w:p w:rsidR="00212072" w:rsidRPr="008023ED" w:rsidRDefault="00EE474B" w:rsidP="00845193">
      <w:pPr>
        <w:tabs>
          <w:tab w:val="left" w:pos="5812"/>
        </w:tabs>
        <w:ind w:right="1418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бюджетном ус</w:t>
      </w:r>
      <w:r w:rsidR="00C2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тройстве и бюджетном процессе в </w:t>
      </w:r>
      <w:proofErr w:type="spellStart"/>
      <w:r w:rsidR="00C2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Ульянковском</w:t>
      </w:r>
      <w:proofErr w:type="spellEnd"/>
      <w:r w:rsidR="00C2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202" w:rsidRPr="0074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proofErr w:type="spellStart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Ульянковского</w:t>
      </w:r>
      <w:proofErr w:type="spellEnd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Татарстан от 31.10.2019 №24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8023ED" w:rsidRDefault="00744202" w:rsidP="00845193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3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29.11.2021 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84-ФЗ 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A91443" w:rsidRP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A914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730E0" w:rsidRPr="008023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EE474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256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proofErr w:type="spellStart"/>
      <w:r w:rsidR="00C25662">
        <w:rPr>
          <w:rFonts w:ascii="Times New Roman" w:hAnsi="Times New Roman" w:cs="Times New Roman"/>
          <w:b w:val="0"/>
          <w:color w:val="auto"/>
          <w:sz w:val="28"/>
          <w:szCs w:val="28"/>
        </w:rPr>
        <w:t>Ульянковского</w:t>
      </w:r>
      <w:proofErr w:type="spellEnd"/>
      <w:r w:rsidR="00C256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8451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845193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бюджетном ус</w:t>
      </w:r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тройстве и бюджетном процессе в </w:t>
      </w:r>
      <w:proofErr w:type="spellStart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Ульянковском</w:t>
      </w:r>
      <w:proofErr w:type="spellEnd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proofErr w:type="spellStart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Ульянковского</w:t>
      </w:r>
      <w:proofErr w:type="spellEnd"/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="00C2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Татарстан от 31.10.2019 №24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30E0" w:rsidRPr="0080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бюджетном устройстве и бюджетном процессе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C25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Ульянковском</w:t>
      </w:r>
      <w:proofErr w:type="spellEnd"/>
      <w:r w:rsidR="00C25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 w:rsidR="00F64E24" w:rsidRPr="00CF3E4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A91443" w:rsidRDefault="00A91443" w:rsidP="00845193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91443" w:rsidRDefault="00A91443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Статью 6 </w:t>
      </w:r>
      <w:r w:rsidR="0025425A">
        <w:rPr>
          <w:color w:val="000000"/>
          <w:sz w:val="28"/>
          <w:szCs w:val="28"/>
        </w:rPr>
        <w:t>изложить в</w:t>
      </w:r>
      <w:r w:rsidRPr="00A91443">
        <w:rPr>
          <w:color w:val="000000"/>
          <w:sz w:val="28"/>
          <w:szCs w:val="28"/>
        </w:rPr>
        <w:t xml:space="preserve"> следующе</w:t>
      </w:r>
      <w:r w:rsidR="0025425A">
        <w:rPr>
          <w:color w:val="000000"/>
          <w:sz w:val="28"/>
          <w:szCs w:val="28"/>
        </w:rPr>
        <w:t>й</w:t>
      </w:r>
      <w:r w:rsidRPr="00A91443">
        <w:rPr>
          <w:color w:val="000000"/>
          <w:sz w:val="28"/>
          <w:szCs w:val="28"/>
        </w:rPr>
        <w:t xml:space="preserve"> </w:t>
      </w:r>
      <w:r w:rsidR="0025425A">
        <w:rPr>
          <w:color w:val="000000"/>
          <w:sz w:val="28"/>
          <w:szCs w:val="28"/>
        </w:rPr>
        <w:t>редакции</w:t>
      </w:r>
      <w:r w:rsidRPr="00A91443">
        <w:rPr>
          <w:color w:val="000000"/>
          <w:sz w:val="28"/>
          <w:szCs w:val="28"/>
        </w:rPr>
        <w:t>:</w:t>
      </w:r>
    </w:p>
    <w:p w:rsidR="00285478" w:rsidRPr="00285478" w:rsidRDefault="00285478" w:rsidP="00845193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285478">
        <w:rPr>
          <w:sz w:val="28"/>
          <w:szCs w:val="28"/>
        </w:rPr>
        <w:t>«</w:t>
      </w:r>
      <w:r w:rsidRPr="00285478">
        <w:rPr>
          <w:b/>
          <w:bCs/>
          <w:sz w:val="28"/>
          <w:szCs w:val="28"/>
        </w:rPr>
        <w:t>Статья 6. Принципы бюджетного процесса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732">
        <w:rPr>
          <w:sz w:val="28"/>
          <w:szCs w:val="28"/>
        </w:rPr>
        <w:t>Бюджетный процесс в Поселения основывается на принципах бюджетной системы Российской Федерации, определенных </w:t>
      </w:r>
      <w:hyperlink r:id="rId6" w:history="1">
        <w:r w:rsidRPr="00782732">
          <w:rPr>
            <w:rStyle w:val="affff4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2732">
        <w:rPr>
          <w:sz w:val="28"/>
          <w:szCs w:val="28"/>
        </w:rPr>
        <w:t>: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единства бюджетной системы Российской Федерации;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разграничения доходов, расходов и источников финансирования дефицитов бюджетов между бюджетами бюджетной системы Российской Федерации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самостоятельности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равенства бюджетных прав субъектов Российской Федерации, муниципальных образований;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lastRenderedPageBreak/>
        <w:t xml:space="preserve">- </w:t>
      </w:r>
      <w:r w:rsidR="0025425A" w:rsidRPr="00782732">
        <w:rPr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бюджетов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сбалансированности бюджета;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эффективности использования бюджетных средств;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общего (совокупного) покрытия расходов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прозрачности (открытости)</w:t>
      </w:r>
      <w:r w:rsidR="0025425A" w:rsidRPr="00782732">
        <w:rPr>
          <w:rStyle w:val="comment"/>
          <w:rFonts w:eastAsiaTheme="majorEastAsia"/>
          <w:color w:val="000000"/>
          <w:sz w:val="28"/>
          <w:szCs w:val="28"/>
        </w:rPr>
        <w:t>;</w:t>
      </w:r>
      <w:r w:rsidR="0025425A" w:rsidRPr="00782732">
        <w:rPr>
          <w:color w:val="000000"/>
          <w:sz w:val="28"/>
          <w:szCs w:val="28"/>
        </w:rPr>
        <w:t xml:space="preserve"> </w:t>
      </w:r>
    </w:p>
    <w:p w:rsidR="00285478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участия граждан в бюджетном процессе;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достоверности бюджета;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адресности и целевого характера бюджетных средств;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подведомственности расходов бюджетов;</w:t>
      </w:r>
    </w:p>
    <w:p w:rsidR="0025425A" w:rsidRPr="00782732" w:rsidRDefault="00285478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- </w:t>
      </w:r>
      <w:r w:rsidR="0025425A" w:rsidRPr="00782732">
        <w:rPr>
          <w:color w:val="000000"/>
          <w:sz w:val="28"/>
          <w:szCs w:val="28"/>
        </w:rPr>
        <w:t>еди</w:t>
      </w:r>
      <w:r w:rsidR="00845193">
        <w:rPr>
          <w:color w:val="000000"/>
          <w:sz w:val="28"/>
          <w:szCs w:val="28"/>
        </w:rPr>
        <w:t>н</w:t>
      </w:r>
      <w:r w:rsidR="0025425A" w:rsidRPr="00782732">
        <w:rPr>
          <w:color w:val="000000"/>
          <w:sz w:val="28"/>
          <w:szCs w:val="28"/>
        </w:rPr>
        <w:t>ства кассы</w:t>
      </w:r>
      <w:r w:rsidRPr="00782732">
        <w:rPr>
          <w:color w:val="000000"/>
          <w:sz w:val="28"/>
          <w:szCs w:val="28"/>
        </w:rPr>
        <w:t>.»</w:t>
      </w:r>
      <w:r w:rsidR="00782732" w:rsidRPr="00782732">
        <w:rPr>
          <w:color w:val="000000"/>
          <w:sz w:val="28"/>
          <w:szCs w:val="28"/>
        </w:rPr>
        <w:t>.</w:t>
      </w:r>
    </w:p>
    <w:p w:rsidR="00782732" w:rsidRPr="00782732" w:rsidRDefault="00782732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В статье 16: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  абзац 13 изложить в следующей редакции: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</w:rPr>
        <w:t>«</w:t>
      </w:r>
      <w:r w:rsidRPr="00782732"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гарантий;»;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 xml:space="preserve">абзац 19 изложить в следующей редакции: 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«</w:t>
      </w:r>
      <w:r w:rsidRPr="00782732"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гарантий, выраженных в валюте Российской Федерации;»;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</w:rPr>
        <w:t>абзац 23 изложить в следующей редакции:</w:t>
      </w:r>
    </w:p>
    <w:p w:rsidR="00782732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  <w:shd w:val="clear" w:color="auto" w:fill="FFFFFF"/>
        </w:rPr>
        <w:t>«2) объем обязательств, вытекающих из муниципальных гарантий в иностранной валюте, предоставленных Поселением в рамках использования целевых иностранных кредитов.».</w:t>
      </w:r>
    </w:p>
    <w:p w:rsidR="00782732" w:rsidRPr="00782732" w:rsidRDefault="00782732" w:rsidP="00845193">
      <w:pPr>
        <w:pStyle w:val="formattext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82732">
        <w:rPr>
          <w:color w:val="000000"/>
          <w:sz w:val="28"/>
          <w:szCs w:val="28"/>
        </w:rPr>
        <w:t>Часть 2 статьи 20 изложить в следующей редакции:</w:t>
      </w:r>
    </w:p>
    <w:p w:rsidR="00285478" w:rsidRPr="00782732" w:rsidRDefault="00782732" w:rsidP="0084519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82732">
        <w:rPr>
          <w:color w:val="000000"/>
          <w:sz w:val="28"/>
          <w:szCs w:val="28"/>
          <w:shd w:val="clear" w:color="auto" w:fill="FFFFFF"/>
        </w:rPr>
        <w:t xml:space="preserve">«2. 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Объемы привлечения средств в местный бюджет устанавливаются программами </w:t>
      </w:r>
      <w:r w:rsidR="00681461" w:rsidRPr="00782732">
        <w:rPr>
          <w:color w:val="000000"/>
          <w:sz w:val="28"/>
          <w:szCs w:val="28"/>
          <w:shd w:val="clear" w:color="auto" w:fill="FFFFFF"/>
        </w:rPr>
        <w:t>муниципальных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</w:t>
      </w:r>
      <w:r w:rsidR="00681461" w:rsidRPr="00782732">
        <w:rPr>
          <w:color w:val="000000"/>
          <w:sz w:val="28"/>
          <w:szCs w:val="28"/>
          <w:shd w:val="clear" w:color="auto" w:fill="FFFFFF"/>
        </w:rPr>
        <w:t>Поселения</w:t>
      </w:r>
      <w:r w:rsidR="00285478" w:rsidRPr="00782732">
        <w:rPr>
          <w:color w:val="000000"/>
          <w:sz w:val="28"/>
          <w:szCs w:val="28"/>
          <w:shd w:val="clear" w:color="auto" w:fill="FFFFFF"/>
        </w:rPr>
        <w:t xml:space="preserve">, за исключением объема не </w:t>
      </w:r>
      <w:r w:rsidR="00285478" w:rsidRPr="00782732">
        <w:rPr>
          <w:sz w:val="28"/>
          <w:szCs w:val="28"/>
          <w:shd w:val="clear" w:color="auto" w:fill="FFFFFF"/>
        </w:rPr>
        <w:t xml:space="preserve">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 утвержденных на соответствующий финансовый год </w:t>
      </w:r>
      <w:r w:rsidR="00681461" w:rsidRPr="00782732">
        <w:rPr>
          <w:sz w:val="28"/>
          <w:szCs w:val="28"/>
          <w:shd w:val="clear" w:color="auto" w:fill="FFFFFF"/>
        </w:rPr>
        <w:t>решением о местном бюджете, с учетом положений </w:t>
      </w:r>
      <w:hyperlink r:id="rId7" w:history="1">
        <w:r w:rsidR="00681461" w:rsidRPr="0078273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статей 103</w:t>
        </w:r>
      </w:hyperlink>
      <w:r w:rsidR="00681461" w:rsidRPr="00782732">
        <w:rPr>
          <w:sz w:val="28"/>
          <w:szCs w:val="28"/>
          <w:shd w:val="clear" w:color="auto" w:fill="FFFFFF"/>
        </w:rPr>
        <w:t> и </w:t>
      </w:r>
      <w:hyperlink r:id="rId8" w:history="1">
        <w:r w:rsidR="00681461" w:rsidRPr="0078273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104 Бюджетного кодекса Российской Федерации</w:t>
        </w:r>
      </w:hyperlink>
      <w:r w:rsidR="00681461" w:rsidRPr="00782732">
        <w:rPr>
          <w:sz w:val="28"/>
          <w:szCs w:val="28"/>
          <w:shd w:val="clear" w:color="auto" w:fill="FFFFFF"/>
        </w:rPr>
        <w:t>.</w:t>
      </w:r>
      <w:r w:rsidRPr="00782732">
        <w:rPr>
          <w:sz w:val="28"/>
          <w:szCs w:val="28"/>
          <w:shd w:val="clear" w:color="auto" w:fill="FFFFFF"/>
        </w:rPr>
        <w:t>»;</w:t>
      </w:r>
    </w:p>
    <w:p w:rsidR="00EB5625" w:rsidRPr="00CF3E45" w:rsidRDefault="00EE474B" w:rsidP="00845193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на официальном портале правовой информации Республики Татарстан по веб-адресу: http://pravo.tata</w:t>
      </w:r>
      <w:r w:rsidR="00C25662">
        <w:rPr>
          <w:rFonts w:ascii="Times New Roman" w:eastAsia="Times New Roman" w:hAnsi="Times New Roman"/>
          <w:sz w:val="28"/>
          <w:szCs w:val="28"/>
          <w:lang w:eastAsia="ru-RU"/>
        </w:rPr>
        <w:t xml:space="preserve">rstan.ru и на официальном сайте </w:t>
      </w:r>
      <w:proofErr w:type="spellStart"/>
      <w:r w:rsidR="00C25662"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r:id="rId9" w:history="1">
        <w:r w:rsidR="00C25662" w:rsidRPr="002D3D48">
          <w:rPr>
            <w:rStyle w:val="affff4"/>
            <w:rFonts w:ascii="Times New Roman" w:hAnsi="Times New Roman"/>
            <w:sz w:val="28"/>
            <w:szCs w:val="28"/>
          </w:rPr>
          <w:t>http://</w:t>
        </w:r>
        <w:proofErr w:type="spellStart"/>
        <w:r w:rsidR="00C25662" w:rsidRPr="002D3D48">
          <w:rPr>
            <w:rStyle w:val="affff4"/>
            <w:rFonts w:ascii="Times New Roman" w:hAnsi="Times New Roman"/>
            <w:sz w:val="28"/>
            <w:szCs w:val="28"/>
            <w:lang w:val="en-US"/>
          </w:rPr>
          <w:t>ulyan</w:t>
        </w:r>
        <w:proofErr w:type="spellEnd"/>
        <w:r w:rsidR="00C25662" w:rsidRPr="002D3D48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2"/>
    <w:p w:rsidR="006C3EFF" w:rsidRDefault="006C3EFF" w:rsidP="00845193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845193">
      <w:pPr>
        <w:ind w:firstLine="0"/>
        <w:rPr>
          <w:rStyle w:val="a3"/>
          <w:b w:val="0"/>
          <w:bCs/>
          <w:color w:val="auto"/>
        </w:rPr>
      </w:pPr>
    </w:p>
    <w:bookmarkEnd w:id="1"/>
    <w:p w:rsidR="00B019B6" w:rsidRDefault="00B019B6" w:rsidP="00845193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C25662" w:rsidP="00845193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19B6"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C3EFF" w:rsidRPr="00EE474B" w:rsidRDefault="00B019B6" w:rsidP="00C25662">
      <w:pPr>
        <w:ind w:firstLine="0"/>
      </w:pP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25662"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spellStart"/>
      <w:r w:rsidR="00C25662">
        <w:rPr>
          <w:rFonts w:ascii="Times New Roman" w:eastAsia="Times New Roman" w:hAnsi="Times New Roman"/>
          <w:sz w:val="28"/>
          <w:szCs w:val="28"/>
        </w:rPr>
        <w:t>Ф.А.Сундурова</w:t>
      </w:r>
      <w:proofErr w:type="spellEnd"/>
    </w:p>
    <w:sectPr w:rsidR="006C3EFF" w:rsidRPr="00EE474B" w:rsidSect="00845193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3C3"/>
    <w:multiLevelType w:val="multilevel"/>
    <w:tmpl w:val="C57492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25A"/>
    <w:rsid w:val="00254FAF"/>
    <w:rsid w:val="00262595"/>
    <w:rsid w:val="00263DC5"/>
    <w:rsid w:val="002730E0"/>
    <w:rsid w:val="00285478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5487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681461"/>
    <w:rsid w:val="006A08F9"/>
    <w:rsid w:val="006C2517"/>
    <w:rsid w:val="006C3EFF"/>
    <w:rsid w:val="006F3F7A"/>
    <w:rsid w:val="00701787"/>
    <w:rsid w:val="00744202"/>
    <w:rsid w:val="00772BC4"/>
    <w:rsid w:val="00782732"/>
    <w:rsid w:val="00784E9C"/>
    <w:rsid w:val="007850A1"/>
    <w:rsid w:val="007B5E66"/>
    <w:rsid w:val="007B65E4"/>
    <w:rsid w:val="007B78EB"/>
    <w:rsid w:val="007D792B"/>
    <w:rsid w:val="007E0EC0"/>
    <w:rsid w:val="008023ED"/>
    <w:rsid w:val="00845193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1443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25662"/>
    <w:rsid w:val="00C312FB"/>
    <w:rsid w:val="00C3297E"/>
    <w:rsid w:val="00C33DD6"/>
    <w:rsid w:val="00C3435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8A1B1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comment">
    <w:name w:val="comment"/>
    <w:basedOn w:val="a0"/>
    <w:rsid w:val="0025425A"/>
  </w:style>
  <w:style w:type="character" w:styleId="affff5">
    <w:name w:val="FollowedHyperlink"/>
    <w:basedOn w:val="a0"/>
    <w:uiPriority w:val="99"/>
    <w:semiHidden/>
    <w:unhideWhenUsed/>
    <w:rsid w:val="00C3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ly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8F4E-6D4D-4A2C-B318-8986FF65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2022-07-14T06:31:00Z</cp:lastPrinted>
  <dcterms:created xsi:type="dcterms:W3CDTF">2022-07-21T11:08:00Z</dcterms:created>
  <dcterms:modified xsi:type="dcterms:W3CDTF">2022-07-21T11:08:00Z</dcterms:modified>
</cp:coreProperties>
</file>