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1134"/>
        <w:gridCol w:w="4820"/>
      </w:tblGrid>
      <w:tr w:rsidR="00C505CF" w:rsidTr="006738B7">
        <w:tc>
          <w:tcPr>
            <w:tcW w:w="4077" w:type="dxa"/>
            <w:hideMark/>
          </w:tcPr>
          <w:p w:rsidR="00C505CF" w:rsidRDefault="00C505CF" w:rsidP="006738B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СОВЕТ УЛЬЯНКОВСКОГО СЕЛЬСКОГО ПОСЕЛЕНИЯ КАЙБИЦКОГО МУНИЦИПАЛЬНОГО РАЙОНА </w:t>
            </w:r>
          </w:p>
          <w:p w:rsidR="00C505CF" w:rsidRDefault="00C505CF" w:rsidP="006738B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134" w:type="dxa"/>
          </w:tcPr>
          <w:p w:rsidR="00C505CF" w:rsidRDefault="00C505CF" w:rsidP="006738B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C505CF" w:rsidRDefault="00C505CF" w:rsidP="006738B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C505CF" w:rsidRDefault="00C505CF" w:rsidP="006738B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C505CF" w:rsidRDefault="00C505CF" w:rsidP="006738B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УЛЬЯНКОВО 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C505CF" w:rsidRDefault="00C505CF" w:rsidP="00C505CF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</w:t>
      </w:r>
    </w:p>
    <w:p w:rsidR="00C505CF" w:rsidRDefault="00C505CF" w:rsidP="00C505CF">
      <w:pPr>
        <w:pStyle w:val="ConsPlusTitle"/>
        <w:widowControl/>
        <w:rPr>
          <w:sz w:val="28"/>
          <w:szCs w:val="28"/>
        </w:rPr>
      </w:pPr>
    </w:p>
    <w:p w:rsidR="00C505CF" w:rsidRDefault="00C505CF" w:rsidP="00C505CF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>
        <w:rPr>
          <w:sz w:val="28"/>
          <w:szCs w:val="28"/>
        </w:rPr>
        <w:t xml:space="preserve">         </w:t>
      </w:r>
    </w:p>
    <w:p w:rsidR="00C505CF" w:rsidRDefault="00C505CF" w:rsidP="00C505CF">
      <w:pPr>
        <w:tabs>
          <w:tab w:val="left" w:pos="7275"/>
        </w:tabs>
      </w:pPr>
      <w:r>
        <w:t xml:space="preserve">         </w:t>
      </w:r>
    </w:p>
    <w:p w:rsidR="00AD2D7B" w:rsidRPr="00C505CF" w:rsidRDefault="00C505CF" w:rsidP="00C505CF">
      <w:pPr>
        <w:tabs>
          <w:tab w:val="left" w:pos="7275"/>
        </w:tabs>
        <w:rPr>
          <w:sz w:val="28"/>
          <w:szCs w:val="28"/>
        </w:rPr>
      </w:pPr>
      <w:r w:rsidRPr="00C505CF">
        <w:rPr>
          <w:rFonts w:ascii="Times New Roman" w:hAnsi="Times New Roman" w:cs="Times New Roman"/>
          <w:sz w:val="28"/>
          <w:szCs w:val="28"/>
        </w:rPr>
        <w:t xml:space="preserve">   </w:t>
      </w:r>
      <w:r w:rsidRPr="00C505CF">
        <w:rPr>
          <w:rFonts w:ascii="Times New Roman" w:hAnsi="Times New Roman" w:cs="Times New Roman"/>
          <w:sz w:val="28"/>
          <w:szCs w:val="28"/>
        </w:rPr>
        <w:t>30.04.</w:t>
      </w:r>
      <w:r w:rsidRPr="00C505CF">
        <w:rPr>
          <w:rFonts w:ascii="Times New Roman" w:hAnsi="Times New Roman" w:cs="Times New Roman"/>
          <w:sz w:val="28"/>
          <w:szCs w:val="28"/>
        </w:rPr>
        <w:t>2018 г</w:t>
      </w:r>
      <w:r w:rsidRPr="00C505CF">
        <w:rPr>
          <w:rFonts w:ascii="Times New Roman" w:hAnsi="Times New Roman" w:cs="Times New Roman"/>
          <w:sz w:val="24"/>
          <w:szCs w:val="24"/>
        </w:rPr>
        <w:t xml:space="preserve">.                                       с. </w:t>
      </w:r>
      <w:proofErr w:type="spellStart"/>
      <w:r w:rsidRPr="00C505CF">
        <w:rPr>
          <w:rFonts w:ascii="Times New Roman" w:hAnsi="Times New Roman" w:cs="Times New Roman"/>
          <w:sz w:val="24"/>
          <w:szCs w:val="24"/>
        </w:rPr>
        <w:t>Ульянково</w:t>
      </w:r>
      <w:proofErr w:type="spellEnd"/>
      <w:r>
        <w:rPr>
          <w:sz w:val="28"/>
          <w:szCs w:val="28"/>
        </w:rPr>
        <w:tab/>
      </w:r>
      <w:r>
        <w:t xml:space="preserve">                  </w:t>
      </w:r>
      <w:r w:rsidRPr="00C505CF">
        <w:rPr>
          <w:rFonts w:ascii="Times New Roman" w:hAnsi="Times New Roman" w:cs="Times New Roman"/>
          <w:sz w:val="28"/>
          <w:szCs w:val="28"/>
        </w:rPr>
        <w:t>№89</w:t>
      </w:r>
    </w:p>
    <w:p w:rsidR="006678F5" w:rsidRDefault="006678F5" w:rsidP="006678F5">
      <w:pPr>
        <w:pStyle w:val="ConsPlusTitle"/>
        <w:widowControl/>
        <w:ind w:right="3826"/>
        <w:jc w:val="both"/>
      </w:pPr>
      <w:r>
        <w:rPr>
          <w:sz w:val="28"/>
          <w:szCs w:val="28"/>
        </w:rPr>
        <w:t xml:space="preserve">О нормативах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C505CF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  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667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Федеральным законом "О муниципальной службе в Российской Федерации", Законом Республики Татарстан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 "О муниципальной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 в Республике Татарстан",</w:t>
      </w:r>
      <w:r w:rsidRPr="00AD2D7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Кабинета Министров Республики Татарстан от 28.03.2018 г. №182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Республики Татарстан», Постановлением Кабинета Министров Республики Татарстан от 24.04.2018 №281 «О внесении изменений в постановление Кабинета Министров Республики Татарстан от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Ульянковского</w:t>
      </w:r>
      <w:proofErr w:type="spellEnd"/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Республики Татарстан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и условия оплаты труда лицам, замещающим муниципальные должности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служащего</w:t>
      </w:r>
      <w:r w:rsidRPr="006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№1;</w:t>
      </w:r>
    </w:p>
    <w:p w:rsidR="002051BC" w:rsidRPr="00AD2D7B" w:rsidRDefault="002051BC" w:rsidP="00205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размеры должностных окладов муниципальных служащих  в размере, кратных должностному окладу специалиста младшей группы должностей муниципальной службы в сельском поселении в размере 11163 рубля. Коэффициенты кратности, применяемые при исчислении должностных окладов муниципальных служащих, установлены в приложении № 2;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к должностному окладу за выслугу лет муниципальным служащим согласно приложению № 3;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к должностному окладу за особые условия муниципальной службы согласно приложению № 4;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премий за выполнение особо важных и сложных заданий согласно приложению № 5;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ежемесячного денежного поощрения муниципальным служащим согласно приложению № 6;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ежемесячной надбавки за классный чин муниципальным служащим согласно приложению № 7;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единовременной выплаты при предоставлении ежегодного оплачиваемого отпуска согласно приложению №8;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и порядок осуществления выплаты материальной помощи муниципальным служащим  согласно приложению № 9;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и начисления ежемесячной компенсационной выплаты муниципальным служащим за работу в условиях ненормированного служебного дня  муниципальным служащим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ежемесячной надбавки к должностному окладу за профильную ученую степень кандидата наук, ученую степень доктора наук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установления ежемесячной надбавки к должностному окладу за почетные звания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выплаты единовременного поощрения в связи с выходом на муниципальную пенсию за выслугу лет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дополнительных гарантий муниципальным служащим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фонда оплаты труда муниципальных служащих 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что: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что полномочия представителя нанимателя (работодателя) в отношении муниципальных служащих органов местного самоуправления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Кайбицкого муниципального района осуществляются руководителем соответствующего органа местного самоуправления, муниципального органа.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678F5" w:rsidRPr="006D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Ульянковского</w:t>
      </w:r>
      <w:proofErr w:type="spellEnd"/>
      <w:r w:rsidR="00667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6678F5"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hyperlink r:id="rId5" w:history="1"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kaybici</w:t>
        </w:r>
        <w:proofErr w:type="spellEnd"/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tatarstan</w:t>
        </w:r>
        <w:proofErr w:type="spellEnd"/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6678F5" w:rsidRPr="00AD2D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66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678F5" w:rsidRPr="006D5A6B">
        <w:t xml:space="preserve"> </w:t>
      </w:r>
      <w:r w:rsidR="006678F5" w:rsidRPr="006D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правоотношения,</w:t>
      </w:r>
      <w:r w:rsidR="00667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с 1 апреля 2018 года</w:t>
      </w:r>
      <w:r w:rsidRPr="00AD2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Признать утратившим силу:</w:t>
      </w:r>
    </w:p>
    <w:p w:rsidR="002051BC" w:rsidRPr="00AD2D7B" w:rsidRDefault="00D93472" w:rsidP="00205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051BC" w:rsidRP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</w:t>
      </w:r>
      <w:r w:rsidR="00C505CF" w:rsidRP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05CF" w:rsidRP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льянковского</w:t>
      </w:r>
      <w:proofErr w:type="spellEnd"/>
      <w:r w:rsid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051BC" w:rsidRP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="002051BC" w:rsidRP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№</w:t>
      </w:r>
      <w:r w:rsid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51BC" w:rsidRP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51BC" w:rsidRPr="00C505CF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.04.2012 г. «Об утверждении Положения о порядке выплаты муниципальному служащему Кайбицкого муниципального района единовременного поощрения в связи с выходом на государственную пенсию за выслугу лет».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</w:t>
      </w:r>
      <w:r w:rsidR="00205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678F5" w:rsidRPr="00AD2D7B" w:rsidRDefault="006678F5" w:rsidP="006678F5">
      <w:pPr>
        <w:widowControl w:val="0"/>
        <w:tabs>
          <w:tab w:val="left" w:pos="16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678F5" w:rsidRPr="00AD2D7B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C5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6678F5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</w:p>
    <w:p w:rsidR="006678F5" w:rsidRPr="00AD2D7B" w:rsidRDefault="006678F5" w:rsidP="006678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Республики Татарстан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C50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Ф.А.Сундурова</w:t>
      </w:r>
      <w:proofErr w:type="spellEnd"/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D2D7B" w:rsidRDefault="00AD2D7B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Default="002051BC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Default="006678F5" w:rsidP="00AD2D7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6678F5" w:rsidRDefault="00050F0A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6678F5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Кайбицкого муниципального района Республики Татарстан                                                                                  от</w:t>
      </w:r>
      <w:r w:rsidR="00050F0A">
        <w:rPr>
          <w:rFonts w:ascii="Times New Roman" w:eastAsia="Times New Roman" w:hAnsi="Times New Roman" w:cs="Times New Roman"/>
          <w:lang w:eastAsia="ru-RU"/>
        </w:rPr>
        <w:t xml:space="preserve"> 30.04.</w:t>
      </w:r>
      <w:r w:rsidRPr="00AD2D7B">
        <w:rPr>
          <w:rFonts w:ascii="Times New Roman" w:eastAsia="Times New Roman" w:hAnsi="Times New Roman" w:cs="Times New Roman"/>
          <w:lang w:eastAsia="ru-RU"/>
        </w:rPr>
        <w:t>2018 г. №</w:t>
      </w:r>
      <w:r w:rsidR="00050F0A">
        <w:rPr>
          <w:rFonts w:ascii="Times New Roman" w:eastAsia="Times New Roman" w:hAnsi="Times New Roman" w:cs="Times New Roman"/>
          <w:lang w:eastAsia="ru-RU"/>
        </w:rPr>
        <w:t>89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УСЛОВИЯ ОПЛАТЫ ТРУДА ЛИЦАМ, ЗАМЕЩАЮЩИМ МУНИЦИПАЛЬНЫЕ ДОЛЖНОСТИ НА ПОСТОЯННОЙ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 СЛУЖАЩЕГО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55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031"/>
        <w:gridCol w:w="1842"/>
        <w:gridCol w:w="1842"/>
      </w:tblGrid>
      <w:tr w:rsidR="00AD2D7B" w:rsidRPr="00AD2D7B" w:rsidTr="00F51699">
        <w:trPr>
          <w:cantSplit/>
          <w:trHeight w:val="240"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должности       </w:t>
            </w:r>
          </w:p>
        </w:tc>
        <w:tc>
          <w:tcPr>
            <w:tcW w:w="5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денежного вознаграждения (в рублях)</w:t>
            </w:r>
          </w:p>
        </w:tc>
      </w:tr>
      <w:tr w:rsidR="00AD2D7B" w:rsidRPr="00AD2D7B" w:rsidTr="00F51699">
        <w:trPr>
          <w:cantSplit/>
          <w:trHeight w:val="240"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группа</w:t>
            </w:r>
          </w:p>
        </w:tc>
      </w:tr>
      <w:tr w:rsidR="00AD2D7B" w:rsidRPr="00AD2D7B" w:rsidTr="00F51699">
        <w:trPr>
          <w:cantSplit/>
          <w:trHeight w:val="3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сельского поселения                    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15300</w:t>
            </w:r>
          </w:p>
        </w:tc>
      </w:tr>
      <w:tr w:rsidR="00AD2D7B" w:rsidRPr="00AD2D7B" w:rsidTr="00F51699">
        <w:trPr>
          <w:cantSplit/>
          <w:trHeight w:val="54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сельского поселения                          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D7B" w:rsidRPr="00AD2D7B" w:rsidRDefault="00AD2D7B" w:rsidP="00AD2D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2D7B" w:rsidRPr="00AD2D7B" w:rsidRDefault="00AD2D7B" w:rsidP="00AD2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11164</w:t>
            </w:r>
          </w:p>
        </w:tc>
      </w:tr>
    </w:tbl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D7B" w:rsidRPr="00AD2D7B" w:rsidRDefault="00AD2D7B" w:rsidP="00AD2D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размеров денежного вознаграждения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председателя контрольно-счетного органа и должностных окладов муниципальных служащих вводятся показатели отнесения муниципальных образований Республики Татарстан к группам оплаты труда в зависимости от статуса соответствующего муниципального образования и численности постоянно проживающего на его территории населения.</w:t>
      </w:r>
      <w:proofErr w:type="gramEnd"/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указанных показателей </w:t>
      </w:r>
      <w:proofErr w:type="spellStart"/>
      <w:r w:rsidR="00050F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Ульянковское</w:t>
      </w:r>
      <w:proofErr w:type="spellEnd"/>
      <w:r w:rsidR="0005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относится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дцатой группе</w:t>
      </w:r>
      <w:r w:rsidRPr="00AD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образования с численностью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от до 1,5 тыс. человек.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 на постоянной основе, помимо ежемесячного денежного вознаграждения устанавливаются: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ежемесячное денежное поощрение;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единовременная выплата при предоставлении ежегодного оплачиваемого отпуска;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премия по результатам работы;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выплаты в соответствии с муниципальными правовыми актами.</w:t>
      </w:r>
    </w:p>
    <w:p w:rsidR="006678F5" w:rsidRPr="00AD2D7B" w:rsidRDefault="006678F5" w:rsidP="00667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оплаты труда, помимо ежемесячного денежного вознаграждения, выплачивается денежное поощрен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размере, не превышающем 4,6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 ежемесячного денежног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вознаграждения в год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заместителям, отнесенных к 12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оплаты труда, помимо ежемесячного денежного вознаграждения выплачивается ежемесячное денежное поощрение в размере, не превышающем </w:t>
      </w:r>
      <w:r w:rsidR="002051BC">
        <w:rPr>
          <w:rFonts w:ascii="Times New Roman" w:eastAsia="Times New Roman" w:hAnsi="Times New Roman" w:cs="Times New Roman"/>
          <w:sz w:val="28"/>
          <w:szCs w:val="28"/>
          <w:lang w:eastAsia="ru-RU"/>
        </w:rPr>
        <w:t>6,64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денежных вознаграждений в год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2D7B" w:rsidRPr="00AD2D7B" w:rsidRDefault="00AD2D7B" w:rsidP="00A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Ежемесячная надбавка  за выслугу лет к ежемесячному вознаграждению глав муниципальных образований, являющихся городскими и сельскими поселениями и их заместителям, устанавливается в размерах не превышающих:</w:t>
      </w:r>
    </w:p>
    <w:p w:rsidR="00AD2D7B" w:rsidRPr="00AD2D7B" w:rsidRDefault="00AD2D7B" w:rsidP="00AD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040"/>
      </w:tblGrid>
      <w:tr w:rsidR="00AD2D7B" w:rsidRPr="00AD2D7B" w:rsidTr="00AD2D7B">
        <w:trPr>
          <w:trHeight w:val="5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предельный размер надбавки, </w:t>
            </w:r>
            <w:proofErr w:type="gramStart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D2D7B" w:rsidRPr="00AD2D7B" w:rsidTr="00AD2D7B">
        <w:trPr>
          <w:trHeight w:val="3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года до 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D7B" w:rsidRPr="00AD2D7B" w:rsidTr="00AD2D7B">
        <w:trPr>
          <w:trHeight w:val="1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10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D2D7B" w:rsidRPr="00AD2D7B" w:rsidTr="00AD2D7B">
        <w:trPr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D2D7B" w:rsidRPr="00AD2D7B" w:rsidTr="00AD2D7B">
        <w:trPr>
          <w:trHeight w:val="39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D7B" w:rsidRPr="00AD2D7B" w:rsidRDefault="00AD2D7B" w:rsidP="00AD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AD2D7B" w:rsidRPr="00AD2D7B" w:rsidRDefault="00AD2D7B" w:rsidP="00AD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1BC" w:rsidRPr="00AD2D7B" w:rsidRDefault="002051BC" w:rsidP="0020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Единовременная выплата при предоставлении ежегодного оплачиваемого отпуска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в размере, не превышающем одного месячного денежного вознаграждения в год.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выплаты могут выплачиваться при рождении ребенка, к торжественной, юбилейной дате, а также при тяжелой болезни, смерти и других несчастных случаях выборного должностного лица, председателя контрольно-счетного органа и его близких родственников. Иные выплаты производятся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050F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0A" w:rsidRPr="00AD2D7B" w:rsidRDefault="00050F0A" w:rsidP="00050F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050F0A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050F0A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</w:t>
      </w:r>
      <w:r w:rsidR="00050F0A">
        <w:rPr>
          <w:rFonts w:ascii="Times New Roman" w:eastAsia="Times New Roman" w:hAnsi="Times New Roman" w:cs="Times New Roman"/>
          <w:lang w:eastAsia="ru-RU"/>
        </w:rPr>
        <w:t>89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КОЭФФИЦИЕНТЫ КРАТНОСТИ, ПРИМЕНЯЕМЫЕ ПРИ ИСЧИСЛЕНИИ ДОЛЖНОСТНЫХ ОКЛАДОВ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 СЕЛЬСКИХ ПОСЕЛЕНИЙ КАЙБИЦКОГО МУНИЦИПАЛЬНОГО РАЙОНА РЕСПУБЛИКИ ТАТАРСТАН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1800"/>
        <w:gridCol w:w="2160"/>
      </w:tblGrid>
      <w:tr w:rsidR="002051BC" w:rsidRPr="00AD2D7B" w:rsidTr="00127387">
        <w:trPr>
          <w:trHeight w:val="44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должностей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Коэффициент</w:t>
            </w:r>
          </w:p>
        </w:tc>
      </w:tr>
      <w:tr w:rsidR="002051BC" w:rsidRPr="00AD2D7B" w:rsidTr="00127387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группа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 группа</w:t>
            </w:r>
          </w:p>
        </w:tc>
      </w:tr>
      <w:tr w:rsidR="002051BC" w:rsidRPr="00AD2D7B" w:rsidTr="00127387">
        <w:trPr>
          <w:trHeight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</w:t>
            </w:r>
          </w:p>
        </w:tc>
      </w:tr>
      <w:tr w:rsidR="002051BC" w:rsidRPr="00AD2D7B" w:rsidTr="00127387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(секретарь) исполнительного комитета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1BC" w:rsidRPr="00AD2D7B" w:rsidTr="00127387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</w:tr>
      <w:tr w:rsidR="002051BC" w:rsidRPr="00AD2D7B" w:rsidTr="00127387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BC" w:rsidRPr="00AD2D7B" w:rsidRDefault="002051BC" w:rsidP="001273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категории, специалист 2 категории, специалист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BC" w:rsidRPr="00AD2D7B" w:rsidRDefault="002051BC" w:rsidP="0012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0A" w:rsidRDefault="00050F0A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0A" w:rsidRPr="00AD2D7B" w:rsidRDefault="00050F0A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050F0A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050F0A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050F0A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ЕЖЕМЕСЯЧНОЙ НАДБАВКИ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ДОЛЖНОСТНОМУ ОКЛАДУ ЗА ВЫСЛУГУ ЛЕТ МУНИЦИПАЛЬНЫМ СЛУЖАЩИМ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надбавка к должностному окладу за выслугу лет на муниципальной службе выплачивается в зависимости от стажа муниципальной службы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5"/>
        <w:gridCol w:w="4320"/>
      </w:tblGrid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стаже муниципальной службы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предельный размер надбавки, </w:t>
            </w:r>
            <w:proofErr w:type="gramStart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 года до 5 лет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5 до 10 лет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 до 15 лет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15 лет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Стаж муниципальной службы для назначения ежемесячной надбавки к должностному окладу за выслугу лет устанавливается актом органа местного самоуправления (муниципального органа), в котором муниципальный служащий замещает должность муниципальной службы, на основании решения комиссии по установлению стажа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0A" w:rsidRPr="00AD2D7B" w:rsidRDefault="00050F0A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050F0A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Кайбицкого муниципального района Республики Татарстан                                                                                  от</w:t>
      </w:r>
      <w:r w:rsidR="00050F0A">
        <w:rPr>
          <w:rFonts w:ascii="Times New Roman" w:eastAsia="Times New Roman" w:hAnsi="Times New Roman" w:cs="Times New Roman"/>
          <w:lang w:eastAsia="ru-RU"/>
        </w:rPr>
        <w:t xml:space="preserve"> 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050F0A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ЕЖЕМЕСЯЧНОЙ НАДБАВКИ К ДОЛЖНОСТНОМУ ОКЛАДУ ЗА ОСОБЫЕ УСЛОВИЯ МУНИЦИПАЛЬНОЙ СЛУЖБЫ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(сложность, напряженность, высокие достижения в труде, специальный режим работы) устанавливается муниципальному служащему в зависимости от группы замещаемой им должности муниципальной службы актом представителя нанимателя (работодателем) в размерах не превышающих:</w:t>
      </w:r>
    </w:p>
    <w:p w:rsidR="002051BC" w:rsidRPr="00AD2D7B" w:rsidRDefault="002051BC" w:rsidP="002051B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высшим должностям муниципальной службы - 9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главным должностям муниципальной службы - 7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ведущим должностям муниципальной службы –5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старшим должностям муниципальной службы - 3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младшим должностям муниципальной службы -1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Pr="00AD2D7B">
        <w:rPr>
          <w:rFonts w:ascii="Times New Roman" w:eastAsia="Times New Roman" w:hAnsi="Times New Roman" w:cs="Times New Roman"/>
          <w:lang w:eastAsia="ru-RU"/>
        </w:rPr>
        <w:t>Приложение № 5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050F0A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050F0A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050F0A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ПРЕМИЙ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ВЫПОЛНЕНИЕ ОСОБО ВАЖНЫХ И СЛОЖНЫХ ЗАДАНИЙ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премий муниципальным служащим за выполнение особо важных и сложных заданий (далее - премии) производится с учетом обеспечения задач и функций соответствующего органа местного самоуправления и муниципального органа ежемесячно в размере 1 % от должностного оклада и по результатам работы в течение года по решению руководителя органа местного самоуправления (муниципального органа), принятому в соответствии с настоящим Порядком.</w:t>
      </w:r>
      <w:proofErr w:type="gramEnd"/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Основанием выплаты премии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6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21E0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321E07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</w:t>
      </w:r>
      <w:r w:rsidR="00321E07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ЕЖЕМЕСЯЧНОГО ДЕНЕЖНОГО ПООЩРЕНИЯ 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денежное поощрение муниципальным служащим устанавливается решением руководителя органа местного самоуправления (муниципального органа) в размере, не превышающем одного процента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E07" w:rsidRPr="00AD2D7B" w:rsidRDefault="00321E07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7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21E0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321E07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</w:t>
      </w:r>
      <w:r w:rsidR="00321E07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ОСУЩЕСТВЛЕНИЯ ВЫПЛАТЫ ЕЖЕМЕСЯЧНОЙ НАДБАВКИ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КЛАССНЫЙ ЧИН МУНИЦИПАЛЬНЫМ СЛУЖАЩИМ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надбавка за классный чин устанавливается муниципальному служащему в соответствии с присвоенным классным чином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5"/>
        <w:gridCol w:w="2835"/>
      </w:tblGrid>
      <w:tr w:rsidR="002051BC" w:rsidRPr="00AD2D7B" w:rsidTr="00127387">
        <w:trPr>
          <w:cantSplit/>
          <w:trHeight w:val="48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классного чина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надбавки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(в процентах от   </w:t>
            </w: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должностного оклада)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51BC" w:rsidRPr="00AD2D7B" w:rsidTr="00127387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Действительный муниципальный советник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советник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муниципальной службы III класса</w:t>
            </w:r>
          </w:p>
          <w:p w:rsidR="002051BC" w:rsidRPr="00AD2D7B" w:rsidRDefault="002051BC" w:rsidP="00127387">
            <w:pPr>
              <w:widowControl w:val="0"/>
              <w:suppressAutoHyphens/>
              <w:autoSpaceDE w:val="0"/>
              <w:autoSpaceDN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 муниципальной службы III класса</w:t>
            </w:r>
          </w:p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муниципальной службы III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1BC" w:rsidRPr="00AD2D7B" w:rsidRDefault="002051BC" w:rsidP="0012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Ежемесячная надбавка за классный чин выплачивается муниципальному служащему со дня присвоения ему классного чина в порядке, установленном законодательством о муниципальной службе.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8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21E0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1BC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Кайбицкого муниципального района Республики Татарстан                                                                                  от</w:t>
      </w:r>
      <w:r w:rsidR="00321E07">
        <w:rPr>
          <w:rFonts w:ascii="Times New Roman" w:eastAsia="Times New Roman" w:hAnsi="Times New Roman" w:cs="Times New Roman"/>
          <w:lang w:eastAsia="ru-RU"/>
        </w:rPr>
        <w:t xml:space="preserve"> 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321E07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ЕДИНОВРЕМЕННОЙ ВЫПЛАТЫ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ПРЕДОСТАВЛЕНИИ ЕЖЕГОДНОГО ОПЛАЧИВАЕМОГО ОТПУСКА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предоставлении муниципальным служащим ежегодного оплачиваемого отпуска производится единовременная выплата в размере, не превышающем 1,2 должностных окладов.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 календарных дней.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Единовременная выплата производится на основании заявления муниципального служащего о предоставлении ежегодного оплачиваемого отпуска (его части) один раз в текущем финансовом году.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21E0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321E07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>2018 г. №</w:t>
      </w:r>
      <w:r w:rsidR="00321E07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РАЗМЕРЫ И 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 ВЫПЛАТЫ МАТЕРИАЛЬНОЙ ПОМОЩИ 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Материальная помощь может выплачиваться по усмотрению руководителя органа местного самоуправления (муниципального органа)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Выплата материальной помощи производится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0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21E0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321E07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>2018 г. №</w:t>
      </w:r>
      <w:r w:rsidR="00321E07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УСТАНОВЛЕНИЯ И НАЧИСЛЕНИЯ </w:t>
      </w:r>
      <w:proofErr w:type="gramStart"/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ЕЖЕМЕСЯЧНОЙ</w:t>
      </w:r>
      <w:proofErr w:type="gramEnd"/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КОМПЕНСАЦИОННОЙ ВЫПЛАТЫ МУНИЦИПАЛЬНЫМ СЛУЖАЩИМ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РАБОТУ В УСЛОВИЯХ НЕНОРМИРОВАННОГО СЛУЖЕБНОГО ДНЯ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Ежемесячная компенсационная выплата за работу в условиях ненормированного служебного дня устанавливается в размере 2 процентов должностного оклада муниципальным служащим, замещающим высшие и главные должности муниципальной службы, а также муниципальным служащим, замещающим иные должности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Начисление выплаты производится ежемесячно, и выплачивается она вместе с денежным содержанием за счет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экономии фонда оплаты труда органа местного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 11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21E0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321E07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</w:t>
      </w:r>
      <w:r w:rsidR="00321E07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ЕЖЕМЕСЯЧНОЙ НАДБАВКИ К ДОЛЖНОСТНОМУ ОКЛАДУ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ПРОФИЛЬНУЮ УЧЕНУЮ СТЕПЕНЬ КАНДИДАТА НАУК,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УЧЕНУЮ СТЕПЕНЬ ДОКТОРА НАУК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установления надбавки является наличие у муниципального служащего профильной ученой степени, подтвержденной соответствующим документом.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профильности ученой степени определяются функциями органов местного самоуправления (муниципального органа) и устанавливаются правовыми актами руководителей органов местного самоуправления (работодателя).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кандидата наук - до 1,5 процентов должностного оклада;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ученую степень доктора наук - до 2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Начисление надбавки производится ежемесячно и выплачивается вместе с денежным содержанием за счет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фонда оплаты труда органа местного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21E0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321E07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321E07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 ЕЖЕМЕСЯЧНОЙ НАДБАВКИ К ДОЛЖНОСТНОМУ ОКЛАДУ ЗА ПОЧЕТНЫЕ ЗВАНИЯ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Основанием для установления надбавки является наличие у муниципального служащего почетного звания Республики Татарстан, подтвержденного соответствующим документом.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Надбавка муниципальным служащим, имеющим почетное звание Республики Татарстан, устанавливается в размере 5 процентов должностного оклада.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почетное звание Республики Татарстан муниципальному служащему, имеющему право на ее получение по нескольким основаниям, устанавливается по одному из оснований по выбору муниципального служащего.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Начисление надбавки производится ежемесячно и выплачивается вместе с денежным содержанием за счет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фонда оплаты труда органа местного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об установлении данной выплаты муниципальным служащим принимается руководителем органа местного самоуправления (муниципального органа).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07" w:rsidRPr="00AD2D7B" w:rsidRDefault="00321E07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3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21E0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321E07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 </w:t>
      </w:r>
      <w:r w:rsidR="00321E07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УСЛОВИЯ ВЫПЛАТЫ ЕДИНОВРЕМЕННОГО ПООЩРЕНИЯ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СВЯЗИ С ВЫХОДОМ НА МУНИЦИПАЛЬНУЮ ПЕНСИЮ ЗА ВЫСЛУГУ ЛЕТ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Лицу, замещающему муниципальную должность на постоянной основе, муниципальному служащему при увольнении с муниципальной должности и  муниципальной службы в связи с выходом на муниципальную пенсию за выслугу лет при наличии права доплаты к муниципальной пенсии выплачивается единовременное поощрение.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замещающему муниципальную должность на постоянной основе, единовременное поощрение выплачивается в размере десятикратного месячного денежного вознаграждения, установленного по замещаемой должности.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единовременное поощрение выплачивается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последующий полный год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- дополнительно по 0,5 ежемесячного денежного содержания, но не более десяти размеров ежемесячного денежного содержания.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муниципальной службы определяется на день увольнения с муниципальной должности или муниципальной службы.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трудовой пенсии по старости, или назначение пенсии по инвалидности в соответствии с Федеральным законом "О трудовых пенсиях в Российской Федерации", за исключением увольнения в связи с виновными действиями лица, замещающего муниципальную должность на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состав месячного денежного содержания муниципального служащего, учитываемого при определении размера единовременного поощрения, включаются должностной оклад, оклад за классный чин, и ежемесячная надбавка к должностному окладу за особые условия муниципальной службы. В состав месячного денежного содержания включается также 1/12 размера единовременной выплаты при предоставлении ежегодного оплачиваемого отпуска.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выплате единовременного поощрения, предусмотренного настоящей статьей, оформляется одновременно с решением об увольнении в связи с выходом на муниципальную пенсию за выслугу лет.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Выплата единовременного поощрения осуществляется из средств местного бюджета.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21E0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321E07">
        <w:rPr>
          <w:rFonts w:ascii="Times New Roman" w:eastAsia="Times New Roman" w:hAnsi="Times New Roman" w:cs="Times New Roman"/>
          <w:lang w:eastAsia="ru-RU"/>
        </w:rPr>
        <w:t>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</w:t>
      </w:r>
      <w:r w:rsidR="00321E07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УСЛОВИЯ ПРЕДОСТАВЛЕНИЯ ДОПОЛНИТЕЛЬНЫХ ГАРАНТИЙ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СЛУЖАЩИМ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Муниципальным служащим в дополнение к муниципальным гарантиям предоставляется право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профессиональную переподготовку, повышение квалификации и стажировку с сохранением на этот период замещаемой должности муниципальной службы и денежного содержания в соответствии с федеральным законодательством, законодательством Республики Татарстан и нормативными документами муниципального района;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муниципальной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Исполнительным комитетом муниципального района;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замещение иной должности муниципальной службы при реорганизации или ликвидации муниципального органа либо сокращении должностей муниципальной службы в соответствии с федеральным законодательством;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обслуживание и медицинское обслуживание членов его семьи, в том числе после выхода муниципального служащего на пенсию, в порядке, устанавливаемом Исполнительным комитетом муниципального района.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смерти муниципального служащего его семье выплачивается единовременное пособие в размере годового денежного содержания по занимаемой им ранее должности. Порядок и условия выплаты указанного пособия устанавливаются Исполнительным комитетом муниципального района.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Приложение № 15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</w:p>
    <w:p w:rsidR="002051BC" w:rsidRDefault="00321E07" w:rsidP="002051B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Ульянковского</w:t>
      </w:r>
      <w:proofErr w:type="spellEnd"/>
      <w:r w:rsidR="002051BC">
        <w:rPr>
          <w:rFonts w:ascii="Times New Roman" w:eastAsia="Times New Roman" w:hAnsi="Times New Roman" w:cs="Times New Roman"/>
          <w:lang w:eastAsia="ru-RU"/>
        </w:rPr>
        <w:t xml:space="preserve">  сельского поселения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lang w:eastAsia="ru-RU"/>
        </w:rPr>
        <w:t xml:space="preserve">Кайбицкого муниципального района Республики Татарстан                                                                                  от </w:t>
      </w:r>
      <w:r w:rsidR="00555E73">
        <w:rPr>
          <w:rFonts w:ascii="Times New Roman" w:eastAsia="Times New Roman" w:hAnsi="Times New Roman" w:cs="Times New Roman"/>
          <w:lang w:eastAsia="ru-RU"/>
        </w:rPr>
        <w:t xml:space="preserve"> 30.04.</w:t>
      </w:r>
      <w:r w:rsidRPr="00AD2D7B">
        <w:rPr>
          <w:rFonts w:ascii="Times New Roman" w:eastAsia="Times New Roman" w:hAnsi="Times New Roman" w:cs="Times New Roman"/>
          <w:lang w:eastAsia="ru-RU"/>
        </w:rPr>
        <w:t xml:space="preserve"> 2018 г. №</w:t>
      </w:r>
      <w:r w:rsidR="00555E73">
        <w:rPr>
          <w:rFonts w:ascii="Times New Roman" w:eastAsia="Times New Roman" w:hAnsi="Times New Roman" w:cs="Times New Roman"/>
          <w:lang w:eastAsia="ru-RU"/>
        </w:rPr>
        <w:t>89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ФОРМИРОВАНИЯ ФОНДА ОПЛАТЫ ТРУДА 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КАЙБИЦКОГО МУНИЦИПАЛЬНОГО РАЙОНА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ежемесячной надбавки к должностному окладу за выслугу лет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тринадцати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ежемесячной надбавки к должностному окладу за особые условия муниципальной службы (сложность, напряженность, высокие достижения в труде, специальный режим работы)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пяти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ежемесячного денежного поощрения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bookmarkStart w:id="0" w:name="_GoBack"/>
      <w:bookmarkEnd w:id="0"/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одного процента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ежемесячной надбавки к должностному окладу за классный чин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четырех процентов 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единовременной выплаты при предоставлении ежегодного оплачиваемого отпуска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десяти процентов должностных окладов;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премии за выполнение особо важных и сложных заданий - в </w:t>
      </w:r>
      <w:proofErr w:type="gramStart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превышающем одного процента  должностных окладов.</w:t>
      </w:r>
    </w:p>
    <w:p w:rsidR="002051BC" w:rsidRPr="00AD2D7B" w:rsidRDefault="002051BC" w:rsidP="00205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="0055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размеры должностных окладов муниципальных служащих в соответствии с замещающими ими должностями муниципальной службы, а также размеры ежемесячных и иных дополнительных  надбавок и выплат подлежат округлению до целого рубля в сторону увеличения.</w:t>
      </w: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AD2D7B" w:rsidRDefault="002051BC" w:rsidP="002051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BC" w:rsidRPr="00881674" w:rsidRDefault="002051BC" w:rsidP="002051B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00897" w:rsidRPr="00881674" w:rsidRDefault="00700897" w:rsidP="00205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0897" w:rsidRPr="00881674" w:rsidSect="00B70B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10"/>
    <w:rsid w:val="00050F0A"/>
    <w:rsid w:val="000A756E"/>
    <w:rsid w:val="000C1357"/>
    <w:rsid w:val="0012126F"/>
    <w:rsid w:val="001645CC"/>
    <w:rsid w:val="001D7B4B"/>
    <w:rsid w:val="002051BC"/>
    <w:rsid w:val="00321E07"/>
    <w:rsid w:val="0036207A"/>
    <w:rsid w:val="004422F6"/>
    <w:rsid w:val="004F6236"/>
    <w:rsid w:val="005359D4"/>
    <w:rsid w:val="00555415"/>
    <w:rsid w:val="00555E73"/>
    <w:rsid w:val="005602AD"/>
    <w:rsid w:val="006155A2"/>
    <w:rsid w:val="00641F46"/>
    <w:rsid w:val="006678F5"/>
    <w:rsid w:val="00700897"/>
    <w:rsid w:val="00737BDF"/>
    <w:rsid w:val="00776410"/>
    <w:rsid w:val="0078545C"/>
    <w:rsid w:val="00794F10"/>
    <w:rsid w:val="007B53D4"/>
    <w:rsid w:val="008160F0"/>
    <w:rsid w:val="00881674"/>
    <w:rsid w:val="008A5CAF"/>
    <w:rsid w:val="00924E69"/>
    <w:rsid w:val="00AB0DDA"/>
    <w:rsid w:val="00AD2D7B"/>
    <w:rsid w:val="00B70BDB"/>
    <w:rsid w:val="00BD7E12"/>
    <w:rsid w:val="00C25C00"/>
    <w:rsid w:val="00C505CF"/>
    <w:rsid w:val="00CA7A6A"/>
    <w:rsid w:val="00D118C7"/>
    <w:rsid w:val="00D75DE5"/>
    <w:rsid w:val="00D75E51"/>
    <w:rsid w:val="00D93472"/>
    <w:rsid w:val="00F51699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1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C505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0F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1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1"/>
    <w:qFormat/>
    <w:rsid w:val="00C505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ybici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Светлана</cp:lastModifiedBy>
  <cp:revision>2</cp:revision>
  <dcterms:created xsi:type="dcterms:W3CDTF">2018-05-22T08:52:00Z</dcterms:created>
  <dcterms:modified xsi:type="dcterms:W3CDTF">2018-05-22T08:52:00Z</dcterms:modified>
</cp:coreProperties>
</file>