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94D" w:rsidRPr="005F0A3E" w:rsidRDefault="00754DB1" w:rsidP="004D443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20130" cy="8562828"/>
            <wp:effectExtent l="19050" t="0" r="0" b="0"/>
            <wp:docPr id="2" name="Рисунок 1" descr="E:\СТП МР\ПЗЗ\Ульянковское СП\ПЗЗ ульянковское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ТП МР\ПЗЗ\Ульянковское СП\ПЗЗ ульянковское обложка.jpg"/>
                    <pic:cNvPicPr>
                      <a:picLocks noChangeAspect="1" noChangeArrowheads="1"/>
                    </pic:cNvPicPr>
                  </pic:nvPicPr>
                  <pic:blipFill>
                    <a:blip r:embed="rId8" cstate="print"/>
                    <a:srcRect/>
                    <a:stretch>
                      <a:fillRect/>
                    </a:stretch>
                  </pic:blipFill>
                  <pic:spPr bwMode="auto">
                    <a:xfrm>
                      <a:off x="0" y="0"/>
                      <a:ext cx="6120130" cy="8562828"/>
                    </a:xfrm>
                    <a:prstGeom prst="rect">
                      <a:avLst/>
                    </a:prstGeom>
                    <a:noFill/>
                    <a:ln w="9525">
                      <a:noFill/>
                      <a:miter lim="800000"/>
                      <a:headEnd/>
                      <a:tailEnd/>
                    </a:ln>
                  </pic:spPr>
                </pic:pic>
              </a:graphicData>
            </a:graphic>
          </wp:inline>
        </w:drawing>
      </w:r>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BE044B" w:rsidP="00682E93">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20130" cy="8649641"/>
            <wp:effectExtent l="19050" t="0" r="0" b="0"/>
            <wp:docPr id="6" name="Рисунок 8" descr="E:\СТП МР\ПЗЗ\Ульянковское СП\ПЗЗ ульянка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ТП МР\ПЗЗ\Ульянковское СП\ПЗЗ ульянка титул.jpg"/>
                    <pic:cNvPicPr>
                      <a:picLocks noChangeAspect="1" noChangeArrowheads="1"/>
                    </pic:cNvPicPr>
                  </pic:nvPicPr>
                  <pic:blipFill>
                    <a:blip r:embed="rId9" cstate="print"/>
                    <a:srcRect/>
                    <a:stretch>
                      <a:fillRect/>
                    </a:stretch>
                  </pic:blipFill>
                  <pic:spPr bwMode="auto">
                    <a:xfrm>
                      <a:off x="0" y="0"/>
                      <a:ext cx="6120130" cy="8649641"/>
                    </a:xfrm>
                    <a:prstGeom prst="rect">
                      <a:avLst/>
                    </a:prstGeom>
                    <a:noFill/>
                    <a:ln w="9525">
                      <a:noFill/>
                      <a:miter lim="800000"/>
                      <a:headEnd/>
                      <a:tailEnd/>
                    </a:ln>
                  </pic:spPr>
                </pic:pic>
              </a:graphicData>
            </a:graphic>
          </wp:inline>
        </w:drawing>
      </w:r>
    </w:p>
    <w:p w:rsidR="00E4194D" w:rsidRPr="005F0A3E" w:rsidRDefault="00E4194D" w:rsidP="00281227">
      <w:pPr>
        <w:tabs>
          <w:tab w:val="left" w:pos="2520"/>
        </w:tabs>
        <w:spacing w:after="0"/>
        <w:ind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ab/>
      </w:r>
    </w:p>
    <w:p w:rsidR="00E4194D" w:rsidRPr="005F0A3E" w:rsidRDefault="00E4194D" w:rsidP="004D4437">
      <w:pPr>
        <w:spacing w:after="0"/>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noProof/>
          <w:sz w:val="24"/>
          <w:szCs w:val="24"/>
          <w:lang w:eastAsia="ru-RU"/>
        </w:rPr>
        <w:lastRenderedPageBreak/>
        <w:drawing>
          <wp:inline distT="0" distB="0" distL="0" distR="0">
            <wp:extent cx="6300470" cy="8919053"/>
            <wp:effectExtent l="0" t="0" r="0" b="0"/>
            <wp:docPr id="5" name="Рисунок 5" descr="C:\Users\M.Abdusalyamova\Desktop\Состав для при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dusalyamova\Desktop\Состав для приложения.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8919053"/>
                    </a:xfrm>
                    <a:prstGeom prst="rect">
                      <a:avLst/>
                    </a:prstGeom>
                    <a:noFill/>
                    <a:ln>
                      <a:noFill/>
                    </a:ln>
                  </pic:spPr>
                </pic:pic>
              </a:graphicData>
            </a:graphic>
          </wp:inline>
        </w:drawing>
      </w:r>
    </w:p>
    <w:p w:rsidR="00E4194D" w:rsidRDefault="00E4194D" w:rsidP="00281227">
      <w:pPr>
        <w:spacing w:after="0"/>
        <w:ind w:firstLine="567"/>
        <w:jc w:val="both"/>
        <w:outlineLvl w:val="0"/>
        <w:rPr>
          <w:rFonts w:ascii="Times New Roman" w:eastAsia="Times New Roman" w:hAnsi="Times New Roman" w:cs="Times New Roman"/>
          <w:b/>
          <w:sz w:val="24"/>
          <w:szCs w:val="24"/>
          <w:lang w:eastAsia="ru-RU"/>
        </w:rPr>
      </w:pPr>
    </w:p>
    <w:tbl>
      <w:tblPr>
        <w:tblStyle w:val="affd"/>
        <w:tblW w:w="10760" w:type="dxa"/>
        <w:jc w:val="center"/>
        <w:tblLayout w:type="fixed"/>
        <w:tblCellMar>
          <w:left w:w="85" w:type="dxa"/>
          <w:right w:w="0" w:type="dxa"/>
        </w:tblCellMar>
        <w:tblLook w:val="04A0"/>
      </w:tblPr>
      <w:tblGrid>
        <w:gridCol w:w="281"/>
        <w:gridCol w:w="388"/>
        <w:gridCol w:w="563"/>
        <w:gridCol w:w="564"/>
        <w:gridCol w:w="1021"/>
        <w:gridCol w:w="734"/>
        <w:gridCol w:w="263"/>
        <w:gridCol w:w="794"/>
        <w:gridCol w:w="25"/>
        <w:gridCol w:w="457"/>
        <w:gridCol w:w="2431"/>
        <w:gridCol w:w="992"/>
        <w:gridCol w:w="356"/>
        <w:gridCol w:w="494"/>
        <w:gridCol w:w="640"/>
        <w:gridCol w:w="757"/>
      </w:tblGrid>
      <w:tr w:rsidR="006E3AF1" w:rsidRPr="00023F88" w:rsidTr="007A4CBC">
        <w:trPr>
          <w:trHeight w:val="1126"/>
          <w:jc w:val="center"/>
        </w:trPr>
        <w:tc>
          <w:tcPr>
            <w:tcW w:w="669" w:type="dxa"/>
            <w:gridSpan w:val="2"/>
            <w:vMerge w:val="restart"/>
            <w:tcBorders>
              <w:top w:val="nil"/>
              <w:left w:val="nil"/>
              <w:right w:val="single" w:sz="12" w:space="0" w:color="auto"/>
            </w:tcBorders>
            <w:vAlign w:val="center"/>
          </w:tcPr>
          <w:p w:rsidR="006E3AF1" w:rsidRPr="00023F88" w:rsidRDefault="006E3AF1" w:rsidP="007A4CBC">
            <w:pPr>
              <w:rPr>
                <w:rFonts w:ascii="Times New Roman" w:hAnsi="Times New Roman" w:cs="Times New Roman"/>
                <w:b/>
                <w:sz w:val="24"/>
                <w:szCs w:val="24"/>
              </w:rPr>
            </w:pPr>
          </w:p>
        </w:tc>
        <w:tc>
          <w:tcPr>
            <w:tcW w:w="2882" w:type="dxa"/>
            <w:gridSpan w:val="4"/>
            <w:tcBorders>
              <w:top w:val="single" w:sz="12" w:space="0" w:color="auto"/>
              <w:left w:val="single" w:sz="12" w:space="0" w:color="auto"/>
              <w:bottom w:val="single" w:sz="12" w:space="0" w:color="auto"/>
              <w:right w:val="single" w:sz="4" w:space="0" w:color="auto"/>
            </w:tcBorders>
            <w:vAlign w:val="center"/>
          </w:tcPr>
          <w:p w:rsidR="006E3AF1" w:rsidRPr="00897A82" w:rsidRDefault="006E3AF1" w:rsidP="007A4CBC">
            <w:pPr>
              <w:jc w:val="center"/>
              <w:rPr>
                <w:rFonts w:ascii="Times New Roman" w:hAnsi="Times New Roman" w:cs="Times New Roman"/>
                <w:sz w:val="24"/>
                <w:szCs w:val="24"/>
              </w:rPr>
            </w:pPr>
            <w:bookmarkStart w:id="0" w:name="_Toc498607556"/>
            <w:bookmarkStart w:id="1" w:name="_Toc498609771"/>
            <w:r w:rsidRPr="00897A82">
              <w:rPr>
                <w:rFonts w:ascii="Times New Roman" w:hAnsi="Times New Roman" w:cs="Times New Roman"/>
                <w:sz w:val="24"/>
                <w:szCs w:val="24"/>
              </w:rPr>
              <w:t>Полный комплект чертежей</w:t>
            </w:r>
            <w:bookmarkEnd w:id="0"/>
            <w:bookmarkEnd w:id="1"/>
          </w:p>
        </w:tc>
        <w:tc>
          <w:tcPr>
            <w:tcW w:w="6452" w:type="dxa"/>
            <w:gridSpan w:val="9"/>
            <w:tcBorders>
              <w:top w:val="single" w:sz="12" w:space="0" w:color="auto"/>
              <w:left w:val="single" w:sz="4" w:space="0" w:color="auto"/>
              <w:bottom w:val="single" w:sz="12" w:space="0" w:color="auto"/>
              <w:right w:val="single" w:sz="12" w:space="0" w:color="auto"/>
            </w:tcBorders>
            <w:vAlign w:val="center"/>
          </w:tcPr>
          <w:p w:rsidR="006E3AF1" w:rsidRPr="00897A82" w:rsidRDefault="006E3AF1" w:rsidP="007A4CBC">
            <w:pPr>
              <w:jc w:val="center"/>
              <w:rPr>
                <w:rFonts w:ascii="Times New Roman" w:hAnsi="Times New Roman" w:cs="Times New Roman"/>
                <w:sz w:val="24"/>
                <w:szCs w:val="24"/>
              </w:rPr>
            </w:pPr>
            <w:bookmarkStart w:id="2" w:name="_Toc498607557"/>
            <w:bookmarkStart w:id="3" w:name="_Toc498609772"/>
            <w:r w:rsidRPr="00897A82">
              <w:rPr>
                <w:rFonts w:ascii="Times New Roman" w:hAnsi="Times New Roman" w:cs="Times New Roman"/>
                <w:sz w:val="24"/>
                <w:szCs w:val="24"/>
              </w:rPr>
              <w:t>Том проекта и основной комплект чертежей</w:t>
            </w:r>
            <w:bookmarkEnd w:id="2"/>
            <w:bookmarkEnd w:id="3"/>
          </w:p>
        </w:tc>
        <w:tc>
          <w:tcPr>
            <w:tcW w:w="757" w:type="dxa"/>
            <w:vMerge w:val="restart"/>
            <w:tcBorders>
              <w:top w:val="single" w:sz="12" w:space="0" w:color="auto"/>
              <w:left w:val="single" w:sz="12" w:space="0" w:color="auto"/>
              <w:right w:val="single" w:sz="12" w:space="0" w:color="auto"/>
            </w:tcBorders>
            <w:vAlign w:val="center"/>
          </w:tcPr>
          <w:p w:rsidR="006E3AF1" w:rsidRPr="00897A82" w:rsidRDefault="006E3AF1" w:rsidP="007A4CBC">
            <w:pPr>
              <w:jc w:val="center"/>
              <w:rPr>
                <w:rFonts w:ascii="Times New Roman" w:hAnsi="Times New Roman" w:cs="Times New Roman"/>
                <w:sz w:val="24"/>
                <w:szCs w:val="24"/>
              </w:rPr>
            </w:pPr>
            <w:bookmarkStart w:id="4" w:name="_Toc498607558"/>
            <w:bookmarkStart w:id="5" w:name="_Toc498609773"/>
            <w:proofErr w:type="spellStart"/>
            <w:proofErr w:type="gramStart"/>
            <w:r w:rsidRPr="00897A82">
              <w:rPr>
                <w:rFonts w:ascii="Times New Roman" w:hAnsi="Times New Roman" w:cs="Times New Roman"/>
                <w:sz w:val="24"/>
                <w:szCs w:val="24"/>
              </w:rPr>
              <w:t>Приме-чание</w:t>
            </w:r>
            <w:bookmarkEnd w:id="4"/>
            <w:bookmarkEnd w:id="5"/>
            <w:proofErr w:type="spellEnd"/>
            <w:proofErr w:type="gramEnd"/>
          </w:p>
        </w:tc>
      </w:tr>
      <w:tr w:rsidR="006E3AF1" w:rsidRPr="00023F88" w:rsidTr="007A4CBC">
        <w:trPr>
          <w:trHeight w:val="558"/>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12"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734" w:type="dxa"/>
            <w:tcBorders>
              <w:top w:val="single" w:sz="12" w:space="0" w:color="auto"/>
              <w:left w:val="single" w:sz="12" w:space="0" w:color="auto"/>
              <w:right w:val="single" w:sz="4" w:space="0" w:color="auto"/>
            </w:tcBorders>
            <w:vAlign w:val="center"/>
          </w:tcPr>
          <w:p w:rsidR="006E3AF1" w:rsidRPr="00023F88" w:rsidRDefault="006E3AF1" w:rsidP="007A4CBC">
            <w:pPr>
              <w:pBdr>
                <w:bar w:val="single" w:sz="12" w:color="auto"/>
              </w:pBdr>
              <w:spacing w:line="276" w:lineRule="auto"/>
              <w:ind w:hanging="85"/>
              <w:jc w:val="center"/>
              <w:rPr>
                <w:rFonts w:ascii="Times New Roman" w:hAnsi="Times New Roman" w:cs="Times New Roman"/>
                <w:sz w:val="24"/>
                <w:szCs w:val="24"/>
              </w:rPr>
            </w:pPr>
            <w:r w:rsidRPr="00023F88">
              <w:rPr>
                <w:rFonts w:ascii="Times New Roman" w:hAnsi="Times New Roman" w:cs="Times New Roman"/>
                <w:sz w:val="24"/>
                <w:szCs w:val="24"/>
              </w:rPr>
              <w:t>обозначение</w:t>
            </w:r>
          </w:p>
        </w:tc>
        <w:tc>
          <w:tcPr>
            <w:tcW w:w="3970" w:type="dxa"/>
            <w:gridSpan w:val="5"/>
            <w:tcBorders>
              <w:top w:val="single" w:sz="12" w:space="0" w:color="auto"/>
              <w:left w:val="single" w:sz="4" w:space="0" w:color="auto"/>
              <w:right w:val="single" w:sz="12" w:space="0" w:color="auto"/>
            </w:tcBorders>
            <w:vAlign w:val="center"/>
          </w:tcPr>
          <w:p w:rsidR="006E3AF1" w:rsidRPr="00023F88" w:rsidRDefault="006E3AF1" w:rsidP="007A4CBC">
            <w:pPr>
              <w:pBdr>
                <w:bar w:val="single" w:sz="12" w:color="auto"/>
              </w:pBd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Наименование</w:t>
            </w:r>
          </w:p>
        </w:tc>
        <w:tc>
          <w:tcPr>
            <w:tcW w:w="1348" w:type="dxa"/>
            <w:gridSpan w:val="2"/>
            <w:tcBorders>
              <w:top w:val="single" w:sz="12"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Обозначение основной комплект</w:t>
            </w:r>
          </w:p>
        </w:tc>
        <w:tc>
          <w:tcPr>
            <w:tcW w:w="1134" w:type="dxa"/>
            <w:gridSpan w:val="2"/>
            <w:tcBorders>
              <w:top w:val="single" w:sz="12"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r w:rsidRPr="00023F88">
              <w:rPr>
                <w:rFonts w:ascii="Times New Roman" w:hAnsi="Times New Roman" w:cs="Times New Roman"/>
                <w:sz w:val="24"/>
                <w:szCs w:val="24"/>
              </w:rPr>
              <w:t>Архивный номер тома</w:t>
            </w:r>
          </w:p>
        </w:tc>
        <w:tc>
          <w:tcPr>
            <w:tcW w:w="757" w:type="dxa"/>
            <w:vMerge/>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Правила </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Pr>
                <w:rFonts w:ascii="Times New Roman" w:hAnsi="Times New Roman" w:cs="Times New Roman"/>
                <w:sz w:val="24"/>
                <w:szCs w:val="24"/>
              </w:rPr>
              <w:t>7680</w:t>
            </w: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3402F8" w:rsidRDefault="006E3AF1" w:rsidP="007A4CBC">
            <w:pPr>
              <w:spacing w:line="276" w:lineRule="auto"/>
              <w:jc w:val="center"/>
              <w:rPr>
                <w:rFonts w:ascii="Times New Roman" w:hAnsi="Times New Roman" w:cs="Times New Roman"/>
                <w:b/>
                <w:sz w:val="24"/>
                <w:szCs w:val="24"/>
              </w:rPr>
            </w:pPr>
            <w:r w:rsidRPr="003402F8">
              <w:rPr>
                <w:rFonts w:ascii="Times New Roman" w:hAnsi="Times New Roman" w:cs="Times New Roman"/>
                <w:b/>
                <w:sz w:val="24"/>
                <w:szCs w:val="24"/>
              </w:rPr>
              <w:t>ТОМ 1</w:t>
            </w:r>
          </w:p>
        </w:tc>
        <w:tc>
          <w:tcPr>
            <w:tcW w:w="1348" w:type="dxa"/>
            <w:gridSpan w:val="2"/>
            <w:tcBorders>
              <w:top w:val="single" w:sz="4" w:space="0" w:color="auto"/>
              <w:left w:val="single" w:sz="12" w:space="0" w:color="auto"/>
              <w:right w:val="single" w:sz="12" w:space="0" w:color="auto"/>
            </w:tcBorders>
            <w:vAlign w:val="center"/>
          </w:tcPr>
          <w:p w:rsidR="006E3AF1" w:rsidRPr="00872F80" w:rsidRDefault="006E3AF1" w:rsidP="007A4CBC">
            <w:pPr>
              <w:spacing w:line="276" w:lineRule="auto"/>
              <w:jc w:val="center"/>
              <w:rPr>
                <w:rFonts w:ascii="Times New Roman" w:hAnsi="Times New Roman" w:cs="Times New Roman"/>
                <w:sz w:val="18"/>
                <w:szCs w:val="18"/>
              </w:rPr>
            </w:pPr>
            <w:r w:rsidRPr="00872F80">
              <w:rPr>
                <w:rFonts w:ascii="Times New Roman" w:hAnsi="Times New Roman" w:cs="Times New Roman"/>
                <w:sz w:val="18"/>
                <w:szCs w:val="18"/>
              </w:rPr>
              <w:t>76</w:t>
            </w:r>
            <w:r>
              <w:rPr>
                <w:rFonts w:ascii="Times New Roman" w:hAnsi="Times New Roman" w:cs="Times New Roman"/>
                <w:sz w:val="18"/>
                <w:szCs w:val="18"/>
              </w:rPr>
              <w:t>80</w:t>
            </w:r>
            <w:r w:rsidRPr="00872F80">
              <w:rPr>
                <w:rFonts w:ascii="Times New Roman" w:hAnsi="Times New Roman" w:cs="Times New Roman"/>
                <w:sz w:val="18"/>
                <w:szCs w:val="18"/>
              </w:rPr>
              <w:t>-ПЗ</w:t>
            </w:r>
            <w:proofErr w:type="gramStart"/>
            <w:r w:rsidRPr="00872F80">
              <w:rPr>
                <w:rFonts w:ascii="Times New Roman" w:hAnsi="Times New Roman" w:cs="Times New Roman"/>
                <w:sz w:val="18"/>
                <w:szCs w:val="18"/>
              </w:rPr>
              <w:t>,Г</w:t>
            </w:r>
            <w:proofErr w:type="gramEnd"/>
            <w:r w:rsidRPr="00872F80">
              <w:rPr>
                <w:rFonts w:ascii="Times New Roman" w:hAnsi="Times New Roman" w:cs="Times New Roman"/>
                <w:sz w:val="18"/>
                <w:szCs w:val="18"/>
              </w:rPr>
              <w:t>М</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Pr>
                <w:rFonts w:ascii="Times New Roman" w:hAnsi="Times New Roman" w:cs="Times New Roman"/>
                <w:sz w:val="24"/>
                <w:szCs w:val="24"/>
              </w:rPr>
              <w:t>6333-1</w:t>
            </w: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землепользования</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Текстовые материалы</w:t>
            </w: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и застройки</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Графические материалы</w:t>
            </w: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муниципального</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образования</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w:t>
            </w:r>
            <w:proofErr w:type="spellStart"/>
            <w:r>
              <w:rPr>
                <w:rFonts w:ascii="Times New Roman" w:hAnsi="Times New Roman" w:cs="Times New Roman"/>
                <w:sz w:val="24"/>
                <w:szCs w:val="24"/>
              </w:rPr>
              <w:t>Ульянковское</w:t>
            </w:r>
            <w:proofErr w:type="spellEnd"/>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сельское</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поселение»</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roofErr w:type="spellStart"/>
            <w:r w:rsidRPr="00023F88">
              <w:rPr>
                <w:rFonts w:ascii="Times New Roman" w:hAnsi="Times New Roman" w:cs="Times New Roman"/>
                <w:sz w:val="24"/>
                <w:szCs w:val="24"/>
              </w:rPr>
              <w:t>Кайбицкого</w:t>
            </w:r>
            <w:proofErr w:type="spellEnd"/>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 xml:space="preserve">муниципального </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r w:rsidRPr="00023F88">
              <w:rPr>
                <w:rFonts w:ascii="Times New Roman" w:hAnsi="Times New Roman" w:cs="Times New Roman"/>
                <w:sz w:val="24"/>
                <w:szCs w:val="24"/>
              </w:rPr>
              <w:t>района РТ</w:t>
            </w: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669" w:type="dxa"/>
            <w:gridSpan w:val="2"/>
            <w:vMerge/>
            <w:tcBorders>
              <w:left w:val="nil"/>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148" w:type="dxa"/>
            <w:gridSpan w:val="3"/>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top w:val="single" w:sz="4" w:space="0" w:color="auto"/>
              <w:left w:val="single" w:sz="12" w:space="0" w:color="auto"/>
              <w:bottom w:val="single" w:sz="4"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top w:val="single" w:sz="4"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top w:val="single" w:sz="4"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val="restart"/>
            <w:tcBorders>
              <w:top w:val="single" w:sz="12" w:space="0" w:color="auto"/>
              <w:left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Взам</w:t>
            </w:r>
            <w:proofErr w:type="spellEnd"/>
            <w:r w:rsidRPr="00023F88">
              <w:rPr>
                <w:rFonts w:ascii="Times New Roman" w:hAnsi="Times New Roman" w:cs="Times New Roman"/>
                <w:sz w:val="18"/>
                <w:szCs w:val="18"/>
              </w:rPr>
              <w:t>. инв. №</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left w:val="single" w:sz="12"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left w:val="single" w:sz="4"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2148" w:type="dxa"/>
            <w:gridSpan w:val="3"/>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34" w:type="dxa"/>
            <w:tcBorders>
              <w:left w:val="single" w:sz="12" w:space="0" w:color="auto"/>
              <w:bottom w:val="single" w:sz="12" w:space="0" w:color="auto"/>
              <w:right w:val="single" w:sz="4"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3970" w:type="dxa"/>
            <w:gridSpan w:val="5"/>
            <w:tcBorders>
              <w:left w:val="single" w:sz="4" w:space="0" w:color="auto"/>
              <w:bottom w:val="single" w:sz="12"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c>
          <w:tcPr>
            <w:tcW w:w="1348" w:type="dxa"/>
            <w:gridSpan w:val="2"/>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34" w:type="dxa"/>
            <w:gridSpan w:val="2"/>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757" w:type="dxa"/>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val="1086"/>
          <w:jc w:val="center"/>
        </w:trPr>
        <w:tc>
          <w:tcPr>
            <w:tcW w:w="28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roofErr w:type="spellStart"/>
            <w:r w:rsidRPr="00023F88">
              <w:rPr>
                <w:rFonts w:ascii="Times New Roman" w:hAnsi="Times New Roman" w:cs="Times New Roman"/>
                <w:sz w:val="18"/>
                <w:szCs w:val="18"/>
              </w:rPr>
              <w:t>Подп</w:t>
            </w:r>
            <w:proofErr w:type="spellEnd"/>
            <w:r w:rsidRPr="00023F88">
              <w:rPr>
                <w:rFonts w:ascii="Times New Roman" w:hAnsi="Times New Roman" w:cs="Times New Roman"/>
                <w:sz w:val="18"/>
                <w:szCs w:val="18"/>
              </w:rPr>
              <w:t>. и дата</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10091" w:type="dxa"/>
            <w:gridSpan w:val="14"/>
            <w:tcBorders>
              <w:top w:val="single" w:sz="12" w:space="0" w:color="auto"/>
              <w:left w:val="single" w:sz="12" w:space="0" w:color="auto"/>
              <w:bottom w:val="single" w:sz="12" w:space="0" w:color="auto"/>
              <w:right w:val="single" w:sz="12" w:space="0" w:color="auto"/>
            </w:tcBorders>
            <w:vAlign w:val="center"/>
          </w:tcPr>
          <w:p w:rsidR="006E3AF1" w:rsidRPr="00023F88" w:rsidRDefault="006E3AF1" w:rsidP="007A4CBC">
            <w:pPr>
              <w:spacing w:line="276" w:lineRule="auto"/>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563" w:type="dxa"/>
            <w:tcBorders>
              <w:top w:val="single" w:sz="12"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564" w:type="dxa"/>
            <w:tcBorders>
              <w:top w:val="single" w:sz="12" w:space="0" w:color="auto"/>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1021" w:type="dxa"/>
            <w:tcBorders>
              <w:top w:val="single" w:sz="12" w:space="0" w:color="auto"/>
              <w:left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997" w:type="dxa"/>
            <w:gridSpan w:val="2"/>
            <w:tcBorders>
              <w:top w:val="single" w:sz="12" w:space="0" w:color="auto"/>
              <w:left w:val="single" w:sz="4"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794" w:type="dxa"/>
            <w:tcBorders>
              <w:top w:val="single" w:sz="12" w:space="0" w:color="auto"/>
              <w:left w:val="single" w:sz="4"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482" w:type="dxa"/>
            <w:gridSpan w:val="2"/>
            <w:tcBorders>
              <w:top w:val="single" w:sz="12" w:space="0" w:color="auto"/>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5670" w:type="dxa"/>
            <w:gridSpan w:val="6"/>
            <w:vMerge w:val="restart"/>
            <w:tcBorders>
              <w:top w:val="single" w:sz="12" w:space="0" w:color="auto"/>
              <w:left w:val="single" w:sz="12" w:space="0" w:color="auto"/>
              <w:bottom w:val="single" w:sz="12" w:space="0" w:color="auto"/>
              <w:right w:val="single" w:sz="12" w:space="0" w:color="auto"/>
            </w:tcBorders>
            <w:vAlign w:val="center"/>
          </w:tcPr>
          <w:p w:rsidR="006E3AF1" w:rsidRPr="003402F8" w:rsidRDefault="006E3AF1" w:rsidP="007A4CBC">
            <w:pPr>
              <w:spacing w:line="276" w:lineRule="auto"/>
              <w:jc w:val="center"/>
              <w:rPr>
                <w:rFonts w:ascii="Times New Roman" w:hAnsi="Times New Roman" w:cs="Times New Roman"/>
              </w:rPr>
            </w:pPr>
            <w:r w:rsidRPr="003402F8">
              <w:rPr>
                <w:rFonts w:ascii="Times New Roman" w:hAnsi="Times New Roman" w:cs="Times New Roman"/>
              </w:rPr>
              <w:t>76</w:t>
            </w:r>
            <w:r>
              <w:rPr>
                <w:rFonts w:ascii="Times New Roman" w:hAnsi="Times New Roman" w:cs="Times New Roman"/>
              </w:rPr>
              <w:t>80-</w:t>
            </w:r>
            <w:r w:rsidRPr="003402F8">
              <w:rPr>
                <w:rFonts w:ascii="Times New Roman" w:hAnsi="Times New Roman" w:cs="Times New Roman"/>
              </w:rPr>
              <w:t>СП</w:t>
            </w:r>
          </w:p>
        </w:tc>
      </w:tr>
      <w:tr w:rsidR="006E3AF1"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563" w:type="dxa"/>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564" w:type="dxa"/>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1021" w:type="dxa"/>
            <w:tcBorders>
              <w:left w:val="single" w:sz="12" w:space="0" w:color="auto"/>
              <w:bottom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997" w:type="dxa"/>
            <w:gridSpan w:val="2"/>
            <w:tcBorders>
              <w:left w:val="single" w:sz="4" w:space="0" w:color="auto"/>
              <w:bottom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794" w:type="dxa"/>
            <w:tcBorders>
              <w:left w:val="single" w:sz="4"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482" w:type="dxa"/>
            <w:gridSpan w:val="2"/>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5670" w:type="dxa"/>
            <w:gridSpan w:val="6"/>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r>
      <w:tr w:rsidR="006E3AF1"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p>
        </w:tc>
        <w:tc>
          <w:tcPr>
            <w:tcW w:w="388" w:type="dxa"/>
            <w:vMerge/>
            <w:tcBorders>
              <w:left w:val="single" w:sz="12" w:space="0" w:color="auto"/>
              <w:bottom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24"/>
                <w:szCs w:val="24"/>
              </w:rPr>
            </w:pPr>
          </w:p>
        </w:tc>
        <w:tc>
          <w:tcPr>
            <w:tcW w:w="563" w:type="dxa"/>
            <w:tcBorders>
              <w:top w:val="single" w:sz="12" w:space="0" w:color="auto"/>
              <w:left w:val="single" w:sz="12" w:space="0" w:color="auto"/>
              <w:bottom w:val="single" w:sz="12" w:space="0" w:color="auto"/>
              <w:right w:val="single" w:sz="12" w:space="0" w:color="auto"/>
            </w:tcBorders>
            <w:vAlign w:val="center"/>
          </w:tcPr>
          <w:p w:rsidR="006E3AF1" w:rsidRPr="0032713F" w:rsidRDefault="006E3AF1" w:rsidP="007A4CBC">
            <w:pPr>
              <w:spacing w:line="276" w:lineRule="auto"/>
              <w:jc w:val="center"/>
              <w:rPr>
                <w:rFonts w:ascii="Times New Roman" w:hAnsi="Times New Roman" w:cs="Times New Roman"/>
                <w:sz w:val="18"/>
                <w:szCs w:val="18"/>
              </w:rPr>
            </w:pPr>
            <w:proofErr w:type="spellStart"/>
            <w:r w:rsidRPr="0032713F">
              <w:rPr>
                <w:rFonts w:ascii="Times New Roman" w:hAnsi="Times New Roman" w:cs="Times New Roman"/>
                <w:sz w:val="18"/>
                <w:szCs w:val="18"/>
              </w:rPr>
              <w:t>Изм</w:t>
            </w:r>
            <w:proofErr w:type="spellEnd"/>
            <w:r w:rsidRPr="0032713F">
              <w:rPr>
                <w:rFonts w:ascii="Times New Roman" w:hAnsi="Times New Roman" w:cs="Times New Roman"/>
                <w:sz w:val="18"/>
                <w:szCs w:val="18"/>
              </w:rPr>
              <w:t>.</w:t>
            </w:r>
          </w:p>
        </w:tc>
        <w:tc>
          <w:tcPr>
            <w:tcW w:w="564" w:type="dxa"/>
            <w:tcBorders>
              <w:top w:val="single" w:sz="12" w:space="0" w:color="auto"/>
              <w:left w:val="single" w:sz="12" w:space="0" w:color="auto"/>
              <w:bottom w:val="single" w:sz="12" w:space="0" w:color="auto"/>
              <w:right w:val="single" w:sz="12" w:space="0" w:color="auto"/>
            </w:tcBorders>
            <w:vAlign w:val="center"/>
          </w:tcPr>
          <w:p w:rsidR="006E3AF1" w:rsidRPr="0032713F" w:rsidRDefault="006E3AF1" w:rsidP="007A4CBC">
            <w:pPr>
              <w:spacing w:line="276" w:lineRule="auto"/>
              <w:ind w:left="-56" w:right="-25"/>
              <w:jc w:val="center"/>
              <w:rPr>
                <w:rFonts w:ascii="Times New Roman" w:hAnsi="Times New Roman" w:cs="Times New Roman"/>
                <w:sz w:val="18"/>
                <w:szCs w:val="18"/>
              </w:rPr>
            </w:pPr>
            <w:r w:rsidRPr="0032713F">
              <w:rPr>
                <w:rFonts w:ascii="Times New Roman" w:hAnsi="Times New Roman" w:cs="Times New Roman"/>
                <w:sz w:val="18"/>
                <w:szCs w:val="18"/>
              </w:rPr>
              <w:t>Кол</w:t>
            </w:r>
            <w:proofErr w:type="gramStart"/>
            <w:r w:rsidRPr="0032713F">
              <w:rPr>
                <w:rFonts w:ascii="Times New Roman" w:hAnsi="Times New Roman" w:cs="Times New Roman"/>
                <w:sz w:val="18"/>
                <w:szCs w:val="18"/>
              </w:rPr>
              <w:t>.</w:t>
            </w:r>
            <w:proofErr w:type="gramEnd"/>
            <w:r w:rsidRPr="0032713F">
              <w:rPr>
                <w:rFonts w:ascii="Times New Roman" w:hAnsi="Times New Roman" w:cs="Times New Roman"/>
                <w:sz w:val="18"/>
                <w:szCs w:val="18"/>
              </w:rPr>
              <w:t xml:space="preserve"> </w:t>
            </w:r>
            <w:proofErr w:type="spellStart"/>
            <w:proofErr w:type="gramStart"/>
            <w:r w:rsidRPr="0032713F">
              <w:rPr>
                <w:rFonts w:ascii="Times New Roman" w:hAnsi="Times New Roman" w:cs="Times New Roman"/>
                <w:sz w:val="18"/>
                <w:szCs w:val="18"/>
              </w:rPr>
              <w:t>у</w:t>
            </w:r>
            <w:proofErr w:type="gramEnd"/>
            <w:r w:rsidRPr="0032713F">
              <w:rPr>
                <w:rFonts w:ascii="Times New Roman" w:hAnsi="Times New Roman" w:cs="Times New Roman"/>
                <w:sz w:val="18"/>
                <w:szCs w:val="18"/>
              </w:rPr>
              <w:t>ч</w:t>
            </w:r>
            <w:proofErr w:type="spellEnd"/>
          </w:p>
        </w:tc>
        <w:tc>
          <w:tcPr>
            <w:tcW w:w="1021" w:type="dxa"/>
            <w:tcBorders>
              <w:top w:val="single" w:sz="12" w:space="0" w:color="auto"/>
              <w:left w:val="single" w:sz="12" w:space="0" w:color="auto"/>
              <w:bottom w:val="single" w:sz="12" w:space="0" w:color="auto"/>
              <w:right w:val="single" w:sz="4" w:space="0" w:color="auto"/>
            </w:tcBorders>
            <w:vAlign w:val="center"/>
          </w:tcPr>
          <w:p w:rsidR="006E3AF1" w:rsidRPr="0032713F" w:rsidRDefault="006E3AF1"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Лист</w:t>
            </w:r>
          </w:p>
        </w:tc>
        <w:tc>
          <w:tcPr>
            <w:tcW w:w="997" w:type="dxa"/>
            <w:gridSpan w:val="2"/>
            <w:tcBorders>
              <w:top w:val="single" w:sz="12" w:space="0" w:color="auto"/>
              <w:left w:val="single" w:sz="4" w:space="0" w:color="auto"/>
              <w:bottom w:val="single" w:sz="12" w:space="0" w:color="auto"/>
              <w:right w:val="single" w:sz="4" w:space="0" w:color="auto"/>
            </w:tcBorders>
            <w:vAlign w:val="center"/>
          </w:tcPr>
          <w:p w:rsidR="006E3AF1" w:rsidRPr="0032713F" w:rsidRDefault="006E3AF1" w:rsidP="007A4CBC">
            <w:pPr>
              <w:spacing w:line="276" w:lineRule="auto"/>
              <w:ind w:hanging="50"/>
              <w:jc w:val="center"/>
              <w:rPr>
                <w:rFonts w:ascii="Times New Roman" w:hAnsi="Times New Roman" w:cs="Times New Roman"/>
                <w:sz w:val="18"/>
                <w:szCs w:val="18"/>
              </w:rPr>
            </w:pPr>
            <w:r w:rsidRPr="0032713F">
              <w:rPr>
                <w:rFonts w:ascii="Times New Roman" w:hAnsi="Times New Roman" w:cs="Times New Roman"/>
                <w:sz w:val="18"/>
                <w:szCs w:val="18"/>
              </w:rPr>
              <w:t>№ док.</w:t>
            </w:r>
          </w:p>
        </w:tc>
        <w:tc>
          <w:tcPr>
            <w:tcW w:w="794" w:type="dxa"/>
            <w:tcBorders>
              <w:top w:val="single" w:sz="12" w:space="0" w:color="auto"/>
              <w:left w:val="single" w:sz="4" w:space="0" w:color="auto"/>
              <w:bottom w:val="single" w:sz="12" w:space="0" w:color="auto"/>
              <w:right w:val="single" w:sz="4" w:space="0" w:color="auto"/>
            </w:tcBorders>
            <w:vAlign w:val="center"/>
          </w:tcPr>
          <w:p w:rsidR="006E3AF1" w:rsidRPr="0032713F" w:rsidRDefault="006E3AF1"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Подпись</w:t>
            </w:r>
          </w:p>
        </w:tc>
        <w:tc>
          <w:tcPr>
            <w:tcW w:w="482" w:type="dxa"/>
            <w:gridSpan w:val="2"/>
            <w:tcBorders>
              <w:top w:val="single" w:sz="12" w:space="0" w:color="auto"/>
              <w:left w:val="single" w:sz="4" w:space="0" w:color="auto"/>
              <w:bottom w:val="single" w:sz="4" w:space="0" w:color="auto"/>
              <w:right w:val="single" w:sz="12" w:space="0" w:color="auto"/>
            </w:tcBorders>
            <w:vAlign w:val="center"/>
          </w:tcPr>
          <w:p w:rsidR="006E3AF1" w:rsidRPr="0032713F" w:rsidRDefault="006E3AF1" w:rsidP="007A4CBC">
            <w:pPr>
              <w:spacing w:line="276" w:lineRule="auto"/>
              <w:jc w:val="center"/>
              <w:rPr>
                <w:rFonts w:ascii="Times New Roman" w:hAnsi="Times New Roman" w:cs="Times New Roman"/>
                <w:sz w:val="18"/>
                <w:szCs w:val="18"/>
              </w:rPr>
            </w:pPr>
            <w:r w:rsidRPr="0032713F">
              <w:rPr>
                <w:rFonts w:ascii="Times New Roman" w:hAnsi="Times New Roman" w:cs="Times New Roman"/>
                <w:sz w:val="18"/>
                <w:szCs w:val="18"/>
              </w:rPr>
              <w:t>Дата</w:t>
            </w:r>
          </w:p>
        </w:tc>
        <w:tc>
          <w:tcPr>
            <w:tcW w:w="5670" w:type="dxa"/>
            <w:gridSpan w:val="6"/>
            <w:vMerge/>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r>
      <w:tr w:rsidR="006E3AF1" w:rsidRPr="00023F88" w:rsidTr="007A4CBC">
        <w:trPr>
          <w:trHeight w:hRule="exact" w:val="284"/>
          <w:jc w:val="center"/>
        </w:trPr>
        <w:tc>
          <w:tcPr>
            <w:tcW w:w="281" w:type="dxa"/>
            <w:vMerge w:val="restart"/>
            <w:tcBorders>
              <w:top w:val="single" w:sz="12" w:space="0" w:color="auto"/>
              <w:left w:val="single" w:sz="12" w:space="0" w:color="auto"/>
              <w:right w:val="single" w:sz="12" w:space="0" w:color="auto"/>
            </w:tcBorders>
            <w:textDirection w:val="btLr"/>
            <w:vAlign w:val="center"/>
          </w:tcPr>
          <w:p w:rsidR="006E3AF1" w:rsidRPr="00023F88" w:rsidRDefault="006E3AF1" w:rsidP="007A4CBC">
            <w:pPr>
              <w:spacing w:line="276" w:lineRule="auto"/>
              <w:ind w:left="113" w:right="113"/>
              <w:jc w:val="center"/>
              <w:rPr>
                <w:rFonts w:ascii="Times New Roman" w:hAnsi="Times New Roman" w:cs="Times New Roman"/>
                <w:sz w:val="18"/>
                <w:szCs w:val="18"/>
              </w:rPr>
            </w:pPr>
            <w:r w:rsidRPr="00023F88">
              <w:rPr>
                <w:rFonts w:ascii="Times New Roman" w:hAnsi="Times New Roman" w:cs="Times New Roman"/>
                <w:sz w:val="18"/>
                <w:szCs w:val="18"/>
              </w:rPr>
              <w:t>Инв. № подл.</w:t>
            </w:r>
          </w:p>
        </w:tc>
        <w:tc>
          <w:tcPr>
            <w:tcW w:w="38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E3AF1" w:rsidRPr="003402F8" w:rsidRDefault="006E3AF1" w:rsidP="007A4CBC">
            <w:pPr>
              <w:spacing w:line="276" w:lineRule="auto"/>
              <w:ind w:left="113" w:right="113"/>
              <w:jc w:val="center"/>
              <w:rPr>
                <w:rFonts w:ascii="Times New Roman" w:hAnsi="Times New Roman" w:cs="Times New Roman"/>
                <w:sz w:val="18"/>
                <w:szCs w:val="18"/>
              </w:rPr>
            </w:pPr>
            <w:r w:rsidRPr="003402F8">
              <w:rPr>
                <w:rFonts w:ascii="Times New Roman" w:hAnsi="Times New Roman" w:cs="Times New Roman"/>
                <w:sz w:val="18"/>
                <w:szCs w:val="18"/>
              </w:rPr>
              <w:t>63</w:t>
            </w:r>
            <w:r>
              <w:rPr>
                <w:rFonts w:ascii="Times New Roman" w:hAnsi="Times New Roman" w:cs="Times New Roman"/>
                <w:sz w:val="18"/>
                <w:szCs w:val="18"/>
              </w:rPr>
              <w:t>33</w:t>
            </w:r>
            <w:r w:rsidRPr="003402F8">
              <w:rPr>
                <w:rFonts w:ascii="Times New Roman" w:hAnsi="Times New Roman" w:cs="Times New Roman"/>
                <w:sz w:val="18"/>
                <w:szCs w:val="18"/>
              </w:rPr>
              <w:t>-1</w:t>
            </w:r>
          </w:p>
        </w:tc>
        <w:tc>
          <w:tcPr>
            <w:tcW w:w="1127" w:type="dxa"/>
            <w:gridSpan w:val="2"/>
            <w:tcBorders>
              <w:left w:val="single" w:sz="12" w:space="0" w:color="auto"/>
              <w:bottom w:val="single" w:sz="4" w:space="0" w:color="auto"/>
              <w:right w:val="single" w:sz="12" w:space="0" w:color="auto"/>
            </w:tcBorders>
            <w:vAlign w:val="center"/>
          </w:tcPr>
          <w:p w:rsidR="006E3AF1" w:rsidRPr="0032713F" w:rsidRDefault="006E3AF1"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ГАП</w:t>
            </w:r>
          </w:p>
        </w:tc>
        <w:tc>
          <w:tcPr>
            <w:tcW w:w="2018" w:type="dxa"/>
            <w:gridSpan w:val="3"/>
            <w:tcBorders>
              <w:left w:val="single" w:sz="12" w:space="0" w:color="auto"/>
              <w:right w:val="single" w:sz="4" w:space="0" w:color="auto"/>
            </w:tcBorders>
            <w:vAlign w:val="center"/>
          </w:tcPr>
          <w:p w:rsidR="006E3AF1" w:rsidRPr="0032713F" w:rsidRDefault="006E3AF1"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Морог</w:t>
            </w:r>
            <w:r>
              <w:rPr>
                <w:rFonts w:ascii="Times New Roman" w:hAnsi="Times New Roman" w:cs="Times New Roman"/>
                <w:sz w:val="16"/>
                <w:szCs w:val="16"/>
              </w:rPr>
              <w:t>о</w:t>
            </w:r>
            <w:r w:rsidRPr="0032713F">
              <w:rPr>
                <w:rFonts w:ascii="Times New Roman" w:hAnsi="Times New Roman" w:cs="Times New Roman"/>
                <w:sz w:val="16"/>
                <w:szCs w:val="16"/>
              </w:rPr>
              <w:t>ва</w:t>
            </w:r>
            <w:proofErr w:type="spellEnd"/>
            <w:r w:rsidRPr="0032713F">
              <w:rPr>
                <w:rFonts w:ascii="Times New Roman" w:hAnsi="Times New Roman" w:cs="Times New Roman"/>
                <w:sz w:val="16"/>
                <w:szCs w:val="16"/>
              </w:rPr>
              <w:t xml:space="preserve"> С.Л</w:t>
            </w:r>
          </w:p>
        </w:tc>
        <w:tc>
          <w:tcPr>
            <w:tcW w:w="819" w:type="dxa"/>
            <w:gridSpan w:val="2"/>
            <w:tcBorders>
              <w:left w:val="single" w:sz="4"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r>
              <w:object w:dxaOrig="514" w:dyaOrig="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pt;height:15.15pt" o:ole="">
                  <v:imagedata r:id="rId11" o:title=""/>
                </v:shape>
                <o:OLEObject Type="Embed" ProgID="CorelDraw.Graphic.16" ShapeID="_x0000_i1025" DrawAspect="Content" ObjectID="_1579009112" r:id="rId12"/>
              </w:object>
            </w:r>
          </w:p>
        </w:tc>
        <w:tc>
          <w:tcPr>
            <w:tcW w:w="457" w:type="dxa"/>
            <w:tcBorders>
              <w:left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3423" w:type="dxa"/>
            <w:gridSpan w:val="2"/>
            <w:vMerge w:val="restart"/>
            <w:tcBorders>
              <w:top w:val="single" w:sz="12" w:space="0" w:color="auto"/>
              <w:left w:val="single" w:sz="12" w:space="0" w:color="auto"/>
              <w:bottom w:val="single" w:sz="12" w:space="0" w:color="auto"/>
              <w:right w:val="single" w:sz="12" w:space="0" w:color="auto"/>
            </w:tcBorders>
            <w:vAlign w:val="center"/>
          </w:tcPr>
          <w:p w:rsidR="006E3AF1" w:rsidRPr="003402F8" w:rsidRDefault="006E3AF1" w:rsidP="007A4CBC">
            <w:pPr>
              <w:spacing w:line="276" w:lineRule="auto"/>
              <w:ind w:left="64" w:right="155" w:firstLine="276"/>
              <w:jc w:val="both"/>
              <w:rPr>
                <w:rFonts w:ascii="Times New Roman" w:hAnsi="Times New Roman" w:cs="Times New Roman"/>
                <w:sz w:val="14"/>
                <w:szCs w:val="14"/>
              </w:rPr>
            </w:pPr>
            <w:r w:rsidRPr="003402F8">
              <w:rPr>
                <w:rFonts w:ascii="Times New Roman" w:hAnsi="Times New Roman" w:cs="Times New Roman"/>
                <w:sz w:val="12"/>
                <w:szCs w:val="12"/>
              </w:rPr>
              <w:t>Правила землепользования и застройки муниципального образования «</w:t>
            </w:r>
            <w:proofErr w:type="spellStart"/>
            <w:r>
              <w:rPr>
                <w:rFonts w:ascii="Times New Roman" w:hAnsi="Times New Roman" w:cs="Times New Roman"/>
                <w:sz w:val="12"/>
                <w:szCs w:val="12"/>
              </w:rPr>
              <w:t>Ульянковское</w:t>
            </w:r>
            <w:proofErr w:type="spellEnd"/>
            <w:r w:rsidRPr="003402F8">
              <w:rPr>
                <w:rFonts w:ascii="Times New Roman" w:hAnsi="Times New Roman" w:cs="Times New Roman"/>
                <w:sz w:val="12"/>
                <w:szCs w:val="12"/>
              </w:rPr>
              <w:t xml:space="preserve"> сельское поселение</w:t>
            </w:r>
            <w:proofErr w:type="gramStart"/>
            <w:r w:rsidRPr="003402F8">
              <w:rPr>
                <w:rFonts w:ascii="Times New Roman" w:hAnsi="Times New Roman" w:cs="Times New Roman"/>
                <w:sz w:val="12"/>
                <w:szCs w:val="12"/>
              </w:rPr>
              <w:t>»</w:t>
            </w:r>
            <w:proofErr w:type="spellStart"/>
            <w:r w:rsidRPr="003402F8">
              <w:rPr>
                <w:rFonts w:ascii="Times New Roman" w:hAnsi="Times New Roman" w:cs="Times New Roman"/>
                <w:sz w:val="12"/>
                <w:szCs w:val="12"/>
              </w:rPr>
              <w:t>К</w:t>
            </w:r>
            <w:proofErr w:type="gramEnd"/>
            <w:r w:rsidRPr="003402F8">
              <w:rPr>
                <w:rFonts w:ascii="Times New Roman" w:hAnsi="Times New Roman" w:cs="Times New Roman"/>
                <w:sz w:val="12"/>
                <w:szCs w:val="12"/>
              </w:rPr>
              <w:t>айбицкого</w:t>
            </w:r>
            <w:proofErr w:type="spellEnd"/>
            <w:r w:rsidRPr="003402F8">
              <w:rPr>
                <w:rFonts w:ascii="Times New Roman" w:hAnsi="Times New Roman" w:cs="Times New Roman"/>
                <w:sz w:val="14"/>
                <w:szCs w:val="14"/>
              </w:rPr>
              <w:t xml:space="preserve"> </w:t>
            </w:r>
            <w:r w:rsidRPr="00BC68DF">
              <w:rPr>
                <w:rFonts w:ascii="Times New Roman" w:hAnsi="Times New Roman" w:cs="Times New Roman"/>
                <w:sz w:val="12"/>
                <w:szCs w:val="12"/>
              </w:rPr>
              <w:t>муниципального района РТ</w:t>
            </w:r>
          </w:p>
        </w:tc>
        <w:tc>
          <w:tcPr>
            <w:tcW w:w="850" w:type="dxa"/>
            <w:gridSpan w:val="2"/>
            <w:tcBorders>
              <w:top w:val="single" w:sz="12" w:space="0" w:color="auto"/>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Стадия</w:t>
            </w:r>
          </w:p>
        </w:tc>
        <w:tc>
          <w:tcPr>
            <w:tcW w:w="640" w:type="dxa"/>
            <w:tcBorders>
              <w:top w:val="single" w:sz="12" w:space="0" w:color="auto"/>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w:t>
            </w:r>
          </w:p>
        </w:tc>
        <w:tc>
          <w:tcPr>
            <w:tcW w:w="757" w:type="dxa"/>
            <w:tcBorders>
              <w:top w:val="single" w:sz="12" w:space="0" w:color="auto"/>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r w:rsidRPr="00023F88">
              <w:rPr>
                <w:rFonts w:ascii="Times New Roman" w:hAnsi="Times New Roman" w:cs="Times New Roman"/>
                <w:sz w:val="14"/>
                <w:szCs w:val="14"/>
              </w:rPr>
              <w:t>Листов</w:t>
            </w:r>
          </w:p>
        </w:tc>
      </w:tr>
      <w:tr w:rsidR="006E3AF1" w:rsidRPr="00023F88" w:rsidTr="007A4CBC">
        <w:trPr>
          <w:trHeight w:hRule="exact" w:val="284"/>
          <w:jc w:val="center"/>
        </w:trPr>
        <w:tc>
          <w:tcPr>
            <w:tcW w:w="281" w:type="dxa"/>
            <w:vMerge/>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6E3AF1" w:rsidRPr="0032713F" w:rsidRDefault="006E3AF1" w:rsidP="007A4CBC">
            <w:pPr>
              <w:spacing w:line="276" w:lineRule="auto"/>
              <w:ind w:left="-59"/>
              <w:rPr>
                <w:rFonts w:ascii="Times New Roman" w:hAnsi="Times New Roman" w:cs="Times New Roman"/>
                <w:sz w:val="16"/>
                <w:szCs w:val="16"/>
              </w:rPr>
            </w:pPr>
            <w:r w:rsidRPr="0032713F">
              <w:rPr>
                <w:rFonts w:ascii="Times New Roman" w:hAnsi="Times New Roman" w:cs="Times New Roman"/>
                <w:sz w:val="16"/>
                <w:szCs w:val="16"/>
              </w:rPr>
              <w:t>Глав</w:t>
            </w:r>
            <w:proofErr w:type="gramStart"/>
            <w:r w:rsidRPr="0032713F">
              <w:rPr>
                <w:rFonts w:ascii="Times New Roman" w:hAnsi="Times New Roman" w:cs="Times New Roman"/>
                <w:sz w:val="16"/>
                <w:szCs w:val="16"/>
              </w:rPr>
              <w:t>.</w:t>
            </w:r>
            <w:proofErr w:type="gramEnd"/>
            <w:r w:rsidRPr="0032713F">
              <w:rPr>
                <w:rFonts w:ascii="Times New Roman" w:hAnsi="Times New Roman" w:cs="Times New Roman"/>
                <w:sz w:val="16"/>
                <w:szCs w:val="16"/>
              </w:rPr>
              <w:t xml:space="preserve"> </w:t>
            </w:r>
            <w:proofErr w:type="gramStart"/>
            <w:r w:rsidRPr="0032713F">
              <w:rPr>
                <w:rFonts w:ascii="Times New Roman" w:hAnsi="Times New Roman" w:cs="Times New Roman"/>
                <w:sz w:val="16"/>
                <w:szCs w:val="16"/>
              </w:rPr>
              <w:t>с</w:t>
            </w:r>
            <w:proofErr w:type="gramEnd"/>
            <w:r w:rsidRPr="0032713F">
              <w:rPr>
                <w:rFonts w:ascii="Times New Roman" w:hAnsi="Times New Roman" w:cs="Times New Roman"/>
                <w:sz w:val="16"/>
                <w:szCs w:val="16"/>
              </w:rPr>
              <w:t>пец.</w:t>
            </w:r>
          </w:p>
        </w:tc>
        <w:tc>
          <w:tcPr>
            <w:tcW w:w="2018" w:type="dxa"/>
            <w:gridSpan w:val="3"/>
            <w:tcBorders>
              <w:left w:val="single" w:sz="12" w:space="0" w:color="auto"/>
              <w:right w:val="single" w:sz="4" w:space="0" w:color="auto"/>
            </w:tcBorders>
            <w:vAlign w:val="center"/>
          </w:tcPr>
          <w:p w:rsidR="006E3AF1" w:rsidRPr="0032713F" w:rsidRDefault="006E3AF1" w:rsidP="007A4CBC">
            <w:pPr>
              <w:spacing w:line="276" w:lineRule="auto"/>
              <w:rPr>
                <w:rFonts w:ascii="Times New Roman" w:hAnsi="Times New Roman" w:cs="Times New Roman"/>
                <w:sz w:val="16"/>
                <w:szCs w:val="16"/>
              </w:rPr>
            </w:pPr>
            <w:proofErr w:type="spellStart"/>
            <w:r w:rsidRPr="0032713F">
              <w:rPr>
                <w:rFonts w:ascii="Times New Roman" w:hAnsi="Times New Roman" w:cs="Times New Roman"/>
                <w:sz w:val="16"/>
                <w:szCs w:val="16"/>
              </w:rPr>
              <w:t>Зиганшина</w:t>
            </w:r>
            <w:proofErr w:type="spellEnd"/>
            <w:r w:rsidRPr="0032713F">
              <w:rPr>
                <w:rFonts w:ascii="Times New Roman" w:hAnsi="Times New Roman" w:cs="Times New Roman"/>
                <w:sz w:val="16"/>
                <w:szCs w:val="16"/>
              </w:rPr>
              <w:t xml:space="preserve"> Г.А</w:t>
            </w:r>
          </w:p>
        </w:tc>
        <w:tc>
          <w:tcPr>
            <w:tcW w:w="819" w:type="dxa"/>
            <w:gridSpan w:val="2"/>
            <w:tcBorders>
              <w:left w:val="single" w:sz="4"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r>
              <w:object w:dxaOrig="596" w:dyaOrig="190">
                <v:shape id="_x0000_i1026" type="#_x0000_t75" style="width:44.75pt;height:15.15pt" o:ole="">
                  <v:imagedata r:id="rId13" o:title=""/>
                </v:shape>
                <o:OLEObject Type="Embed" ProgID="CorelDraw.Graphic.16" ShapeID="_x0000_i1026" DrawAspect="Content" ObjectID="_1579009113" r:id="rId14"/>
              </w:object>
            </w:r>
          </w:p>
        </w:tc>
        <w:tc>
          <w:tcPr>
            <w:tcW w:w="457" w:type="dxa"/>
            <w:tcBorders>
              <w:left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3423" w:type="dxa"/>
            <w:gridSpan w:val="2"/>
            <w:vMerge/>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850" w:type="dxa"/>
            <w:gridSpan w:val="2"/>
            <w:tcBorders>
              <w:left w:val="single" w:sz="12" w:space="0" w:color="auto"/>
              <w:bottom w:val="single" w:sz="4" w:space="0" w:color="auto"/>
              <w:right w:val="single" w:sz="12" w:space="0" w:color="auto"/>
            </w:tcBorders>
            <w:vAlign w:val="center"/>
          </w:tcPr>
          <w:p w:rsidR="006E3AF1" w:rsidRPr="0032713F" w:rsidRDefault="006E3AF1"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ПЗЗ</w:t>
            </w:r>
          </w:p>
        </w:tc>
        <w:tc>
          <w:tcPr>
            <w:tcW w:w="640" w:type="dxa"/>
            <w:tcBorders>
              <w:top w:val="single" w:sz="12" w:space="0" w:color="auto"/>
              <w:left w:val="single" w:sz="12" w:space="0" w:color="auto"/>
              <w:bottom w:val="single" w:sz="4" w:space="0" w:color="auto"/>
              <w:right w:val="single" w:sz="12" w:space="0" w:color="auto"/>
            </w:tcBorders>
            <w:vAlign w:val="center"/>
          </w:tcPr>
          <w:p w:rsidR="006E3AF1" w:rsidRPr="0032713F" w:rsidRDefault="006E3AF1"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c>
          <w:tcPr>
            <w:tcW w:w="757" w:type="dxa"/>
            <w:tcBorders>
              <w:left w:val="single" w:sz="12" w:space="0" w:color="auto"/>
              <w:bottom w:val="single" w:sz="4" w:space="0" w:color="auto"/>
              <w:right w:val="single" w:sz="12" w:space="0" w:color="auto"/>
            </w:tcBorders>
            <w:vAlign w:val="center"/>
          </w:tcPr>
          <w:p w:rsidR="006E3AF1" w:rsidRPr="0032713F" w:rsidRDefault="006E3AF1" w:rsidP="007A4CBC">
            <w:pPr>
              <w:spacing w:line="276" w:lineRule="auto"/>
              <w:jc w:val="center"/>
              <w:rPr>
                <w:rFonts w:ascii="Times New Roman" w:hAnsi="Times New Roman" w:cs="Times New Roman"/>
                <w:sz w:val="16"/>
                <w:szCs w:val="16"/>
              </w:rPr>
            </w:pPr>
            <w:r w:rsidRPr="0032713F">
              <w:rPr>
                <w:rFonts w:ascii="Times New Roman" w:hAnsi="Times New Roman" w:cs="Times New Roman"/>
                <w:sz w:val="16"/>
                <w:szCs w:val="16"/>
              </w:rPr>
              <w:t>1</w:t>
            </w:r>
          </w:p>
        </w:tc>
      </w:tr>
      <w:tr w:rsidR="006E3AF1" w:rsidRPr="00023F88" w:rsidTr="007A4CBC">
        <w:trPr>
          <w:trHeight w:hRule="exact" w:val="284"/>
          <w:jc w:val="center"/>
        </w:trPr>
        <w:tc>
          <w:tcPr>
            <w:tcW w:w="281" w:type="dxa"/>
            <w:vMerge/>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ind w:left="-59"/>
              <w:jc w:val="center"/>
              <w:rPr>
                <w:rFonts w:ascii="Times New Roman" w:hAnsi="Times New Roman" w:cs="Times New Roman"/>
                <w:sz w:val="14"/>
                <w:szCs w:val="14"/>
              </w:rPr>
            </w:pPr>
          </w:p>
        </w:tc>
        <w:tc>
          <w:tcPr>
            <w:tcW w:w="2018" w:type="dxa"/>
            <w:gridSpan w:val="3"/>
            <w:tcBorders>
              <w:left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819" w:type="dxa"/>
            <w:gridSpan w:val="2"/>
            <w:tcBorders>
              <w:left w:val="single" w:sz="4"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457" w:type="dxa"/>
            <w:tcBorders>
              <w:left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14"/>
                <w:szCs w:val="14"/>
              </w:rPr>
            </w:pPr>
          </w:p>
        </w:tc>
        <w:tc>
          <w:tcPr>
            <w:tcW w:w="3423" w:type="dxa"/>
            <w:gridSpan w:val="2"/>
            <w:vMerge w:val="restart"/>
            <w:tcBorders>
              <w:left w:val="single" w:sz="12" w:space="0" w:color="auto"/>
              <w:bottom w:val="single" w:sz="12" w:space="0" w:color="auto"/>
              <w:right w:val="single" w:sz="12" w:space="0" w:color="auto"/>
            </w:tcBorders>
            <w:vAlign w:val="center"/>
          </w:tcPr>
          <w:p w:rsidR="006E3AF1" w:rsidRPr="003402F8" w:rsidRDefault="006E3AF1" w:rsidP="007A4CBC">
            <w:pPr>
              <w:spacing w:line="276" w:lineRule="auto"/>
              <w:jc w:val="center"/>
              <w:rPr>
                <w:rFonts w:ascii="Times New Roman" w:hAnsi="Times New Roman" w:cs="Times New Roman"/>
              </w:rPr>
            </w:pPr>
            <w:r w:rsidRPr="003402F8">
              <w:rPr>
                <w:rFonts w:ascii="Times New Roman" w:hAnsi="Times New Roman" w:cs="Times New Roman"/>
              </w:rPr>
              <w:t>СОСТАВ ПРОЕКТА</w:t>
            </w:r>
          </w:p>
          <w:p w:rsidR="006E3AF1" w:rsidRPr="00023F88" w:rsidRDefault="006E3AF1" w:rsidP="007A4CBC">
            <w:pPr>
              <w:spacing w:line="276" w:lineRule="auto"/>
              <w:jc w:val="center"/>
              <w:rPr>
                <w:rFonts w:ascii="Times New Roman" w:hAnsi="Times New Roman" w:cs="Times New Roman"/>
                <w:sz w:val="14"/>
                <w:szCs w:val="14"/>
              </w:rPr>
            </w:pPr>
          </w:p>
        </w:tc>
        <w:tc>
          <w:tcPr>
            <w:tcW w:w="2247" w:type="dxa"/>
            <w:gridSpan w:val="4"/>
            <w:vMerge w:val="restart"/>
            <w:tcBorders>
              <w:top w:val="single" w:sz="4" w:space="0" w:color="auto"/>
              <w:left w:val="single" w:sz="12" w:space="0" w:color="auto"/>
              <w:bottom w:val="single" w:sz="12" w:space="0" w:color="auto"/>
              <w:right w:val="single" w:sz="12" w:space="0" w:color="auto"/>
            </w:tcBorders>
            <w:vAlign w:val="center"/>
          </w:tcPr>
          <w:p w:rsidR="006E3AF1" w:rsidRPr="00023F88" w:rsidRDefault="006E3AF1" w:rsidP="007A4CBC">
            <w:pPr>
              <w:spacing w:line="276" w:lineRule="auto"/>
              <w:ind w:left="-50"/>
              <w:jc w:val="center"/>
              <w:rPr>
                <w:rFonts w:ascii="Times New Roman" w:hAnsi="Times New Roman" w:cs="Times New Roman"/>
                <w:sz w:val="14"/>
                <w:szCs w:val="14"/>
              </w:rPr>
            </w:pPr>
            <w:r w:rsidRPr="0032713F">
              <w:rPr>
                <w:rFonts w:ascii="Times New Roman" w:hAnsi="Times New Roman" w:cs="Times New Roman"/>
                <w:sz w:val="16"/>
                <w:szCs w:val="16"/>
              </w:rPr>
              <w:t>ГУП «</w:t>
            </w:r>
            <w:proofErr w:type="spellStart"/>
            <w:r w:rsidRPr="0032713F">
              <w:rPr>
                <w:rFonts w:ascii="Times New Roman" w:hAnsi="Times New Roman" w:cs="Times New Roman"/>
                <w:sz w:val="16"/>
                <w:szCs w:val="16"/>
              </w:rPr>
              <w:t>Татинвестгражданпроект</w:t>
            </w:r>
            <w:proofErr w:type="spellEnd"/>
            <w:r w:rsidRPr="00023F88">
              <w:rPr>
                <w:rFonts w:ascii="Times New Roman" w:hAnsi="Times New Roman" w:cs="Times New Roman"/>
                <w:sz w:val="14"/>
                <w:szCs w:val="14"/>
              </w:rPr>
              <w:t>»</w:t>
            </w:r>
          </w:p>
        </w:tc>
      </w:tr>
      <w:tr w:rsidR="006E3AF1" w:rsidRPr="00023F88" w:rsidTr="007A4CBC">
        <w:trPr>
          <w:trHeight w:hRule="exact" w:val="284"/>
          <w:jc w:val="center"/>
        </w:trPr>
        <w:tc>
          <w:tcPr>
            <w:tcW w:w="281" w:type="dxa"/>
            <w:vMerge/>
            <w:tcBorders>
              <w:left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4" w:space="0" w:color="auto"/>
              <w:right w:val="single" w:sz="12" w:space="0" w:color="auto"/>
            </w:tcBorders>
            <w:vAlign w:val="center"/>
          </w:tcPr>
          <w:p w:rsidR="006E3AF1" w:rsidRPr="00023F88" w:rsidRDefault="006E3AF1" w:rsidP="007A4CBC">
            <w:pPr>
              <w:spacing w:line="276" w:lineRule="auto"/>
              <w:ind w:left="-59"/>
              <w:jc w:val="center"/>
              <w:rPr>
                <w:rFonts w:ascii="Times New Roman" w:hAnsi="Times New Roman" w:cs="Times New Roman"/>
                <w:sz w:val="24"/>
                <w:szCs w:val="24"/>
              </w:rPr>
            </w:pPr>
          </w:p>
        </w:tc>
        <w:tc>
          <w:tcPr>
            <w:tcW w:w="2018" w:type="dxa"/>
            <w:gridSpan w:val="3"/>
            <w:tcBorders>
              <w:left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819" w:type="dxa"/>
            <w:gridSpan w:val="2"/>
            <w:tcBorders>
              <w:left w:val="single" w:sz="4"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457" w:type="dxa"/>
            <w:tcBorders>
              <w:left w:val="single" w:sz="4"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423" w:type="dxa"/>
            <w:gridSpan w:val="2"/>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247" w:type="dxa"/>
            <w:gridSpan w:val="4"/>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r w:rsidR="006E3AF1" w:rsidRPr="00023F88" w:rsidTr="007A4CBC">
        <w:trPr>
          <w:trHeight w:hRule="exact" w:val="284"/>
          <w:jc w:val="center"/>
        </w:trPr>
        <w:tc>
          <w:tcPr>
            <w:tcW w:w="281" w:type="dxa"/>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88" w:type="dxa"/>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1127" w:type="dxa"/>
            <w:gridSpan w:val="2"/>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ind w:left="-59"/>
              <w:jc w:val="center"/>
              <w:rPr>
                <w:rFonts w:ascii="Times New Roman" w:hAnsi="Times New Roman" w:cs="Times New Roman"/>
                <w:sz w:val="24"/>
                <w:szCs w:val="24"/>
              </w:rPr>
            </w:pPr>
          </w:p>
        </w:tc>
        <w:tc>
          <w:tcPr>
            <w:tcW w:w="2018" w:type="dxa"/>
            <w:gridSpan w:val="3"/>
            <w:tcBorders>
              <w:left w:val="single" w:sz="12" w:space="0" w:color="auto"/>
              <w:bottom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819" w:type="dxa"/>
            <w:gridSpan w:val="2"/>
            <w:tcBorders>
              <w:left w:val="single" w:sz="4" w:space="0" w:color="auto"/>
              <w:bottom w:val="single" w:sz="12" w:space="0" w:color="auto"/>
              <w:right w:val="single" w:sz="4"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457" w:type="dxa"/>
            <w:tcBorders>
              <w:left w:val="single" w:sz="4"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3423" w:type="dxa"/>
            <w:gridSpan w:val="2"/>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c>
          <w:tcPr>
            <w:tcW w:w="2247" w:type="dxa"/>
            <w:gridSpan w:val="4"/>
            <w:vMerge/>
            <w:tcBorders>
              <w:left w:val="single" w:sz="12" w:space="0" w:color="auto"/>
              <w:bottom w:val="single" w:sz="12" w:space="0" w:color="auto"/>
              <w:right w:val="single" w:sz="12" w:space="0" w:color="auto"/>
            </w:tcBorders>
            <w:vAlign w:val="center"/>
          </w:tcPr>
          <w:p w:rsidR="006E3AF1" w:rsidRPr="00023F88" w:rsidRDefault="006E3AF1" w:rsidP="007A4CBC">
            <w:pPr>
              <w:spacing w:line="276" w:lineRule="auto"/>
              <w:jc w:val="center"/>
              <w:rPr>
                <w:rFonts w:ascii="Times New Roman" w:hAnsi="Times New Roman" w:cs="Times New Roman"/>
                <w:sz w:val="24"/>
                <w:szCs w:val="24"/>
              </w:rPr>
            </w:pPr>
          </w:p>
        </w:tc>
      </w:tr>
    </w:tbl>
    <w:p w:rsidR="006E3AF1" w:rsidRPr="005F0A3E" w:rsidRDefault="006E3AF1" w:rsidP="00281227">
      <w:pPr>
        <w:spacing w:after="0"/>
        <w:ind w:firstLine="567"/>
        <w:jc w:val="both"/>
        <w:outlineLvl w:val="0"/>
        <w:rPr>
          <w:rFonts w:ascii="Times New Roman" w:eastAsia="Times New Roman" w:hAnsi="Times New Roman" w:cs="Times New Roman"/>
          <w:b/>
          <w:sz w:val="24"/>
          <w:szCs w:val="24"/>
          <w:lang w:eastAsia="ru-RU"/>
        </w:rPr>
        <w:sectPr w:rsidR="006E3AF1" w:rsidRPr="005F0A3E" w:rsidSect="002B3CCE">
          <w:footerReference w:type="default" r:id="rId15"/>
          <w:pgSz w:w="11906" w:h="16838"/>
          <w:pgMar w:top="1134" w:right="850" w:bottom="1134" w:left="1418" w:header="708" w:footer="708" w:gutter="0"/>
          <w:cols w:space="708"/>
          <w:docGrid w:linePitch="360"/>
        </w:sectPr>
      </w:pPr>
    </w:p>
    <w:p w:rsidR="00E4194D" w:rsidRPr="005F0A3E" w:rsidRDefault="00E4194D" w:rsidP="00BE044B">
      <w:pPr>
        <w:spacing w:after="0"/>
        <w:ind w:firstLine="567"/>
        <w:jc w:val="center"/>
        <w:outlineLvl w:val="0"/>
        <w:rPr>
          <w:rFonts w:ascii="Times New Roman" w:eastAsia="Times New Roman" w:hAnsi="Times New Roman" w:cs="Times New Roman"/>
          <w:b/>
          <w:sz w:val="24"/>
          <w:szCs w:val="24"/>
          <w:lang w:eastAsia="ru-RU"/>
        </w:rPr>
      </w:pPr>
      <w:bookmarkStart w:id="6" w:name="_Toc498677941"/>
      <w:bookmarkStart w:id="7" w:name="_Toc499037112"/>
      <w:bookmarkStart w:id="8" w:name="_Toc499037888"/>
      <w:r w:rsidRPr="005F0A3E">
        <w:rPr>
          <w:rFonts w:ascii="Times New Roman" w:eastAsia="Times New Roman" w:hAnsi="Times New Roman" w:cs="Times New Roman"/>
          <w:b/>
          <w:sz w:val="24"/>
          <w:szCs w:val="24"/>
          <w:lang w:eastAsia="ru-RU"/>
        </w:rPr>
        <w:lastRenderedPageBreak/>
        <w:t>СОДЕРЖАНИЕ</w:t>
      </w:r>
      <w:bookmarkEnd w:id="6"/>
      <w:bookmarkEnd w:id="7"/>
      <w:bookmarkEnd w:id="8"/>
    </w:p>
    <w:bookmarkStart w:id="9" w:name="_Toc292202002"/>
    <w:bookmarkStart w:id="10" w:name="_Toc292201928"/>
    <w:bookmarkStart w:id="11" w:name="_Toc292201848"/>
    <w:bookmarkStart w:id="12" w:name="_Toc292201095"/>
    <w:bookmarkStart w:id="13" w:name="_Toc260476324"/>
    <w:p w:rsidR="00EE0175" w:rsidRDefault="00284296" w:rsidP="004D4437">
      <w:pPr>
        <w:pStyle w:val="11"/>
        <w:rPr>
          <w:rFonts w:asciiTheme="minorHAnsi" w:eastAsiaTheme="minorEastAsia" w:hAnsiTheme="minorHAnsi" w:cstheme="minorBidi"/>
          <w:noProof/>
          <w:sz w:val="22"/>
          <w:szCs w:val="22"/>
        </w:rPr>
      </w:pPr>
      <w:r w:rsidRPr="00284296">
        <w:rPr>
          <w:sz w:val="24"/>
          <w:szCs w:val="24"/>
        </w:rPr>
        <w:fldChar w:fldCharType="begin"/>
      </w:r>
      <w:r w:rsidR="00E4194D" w:rsidRPr="005F0A3E">
        <w:rPr>
          <w:sz w:val="24"/>
          <w:szCs w:val="24"/>
        </w:rPr>
        <w:instrText xml:space="preserve"> TOC \o "1-3" \h \z \u </w:instrText>
      </w:r>
      <w:r w:rsidRPr="00284296">
        <w:rPr>
          <w:sz w:val="24"/>
          <w:szCs w:val="24"/>
        </w:rPr>
        <w:fldChar w:fldCharType="separate"/>
      </w:r>
      <w:hyperlink w:anchor="_Toc499037889" w:history="1">
        <w:r w:rsidR="00EE0175" w:rsidRPr="00490939">
          <w:rPr>
            <w:rStyle w:val="ab"/>
            <w:noProof/>
            <w:kern w:val="32"/>
          </w:rPr>
          <w:t>ВВЕДЕНИЕ</w:t>
        </w:r>
        <w:r w:rsidR="00EE0175">
          <w:rPr>
            <w:noProof/>
            <w:webHidden/>
          </w:rPr>
          <w:tab/>
        </w:r>
        <w:r>
          <w:rPr>
            <w:noProof/>
            <w:webHidden/>
          </w:rPr>
          <w:fldChar w:fldCharType="begin"/>
        </w:r>
        <w:r w:rsidR="00EE0175">
          <w:rPr>
            <w:noProof/>
            <w:webHidden/>
          </w:rPr>
          <w:instrText xml:space="preserve"> PAGEREF _Toc499037889 \h </w:instrText>
        </w:r>
        <w:r>
          <w:rPr>
            <w:noProof/>
            <w:webHidden/>
          </w:rPr>
        </w:r>
        <w:r>
          <w:rPr>
            <w:noProof/>
            <w:webHidden/>
          </w:rPr>
          <w:fldChar w:fldCharType="separate"/>
        </w:r>
        <w:r w:rsidR="004D4437">
          <w:rPr>
            <w:noProof/>
            <w:webHidden/>
          </w:rPr>
          <w:t>4</w:t>
        </w:r>
        <w:r>
          <w:rPr>
            <w:noProof/>
            <w:webHidden/>
          </w:rPr>
          <w:fldChar w:fldCharType="end"/>
        </w:r>
      </w:hyperlink>
    </w:p>
    <w:p w:rsidR="00EE0175" w:rsidRDefault="00284296" w:rsidP="004D4437">
      <w:pPr>
        <w:pStyle w:val="11"/>
        <w:rPr>
          <w:rFonts w:asciiTheme="minorHAnsi" w:eastAsiaTheme="minorEastAsia" w:hAnsiTheme="minorHAnsi" w:cstheme="minorBidi"/>
          <w:noProof/>
          <w:sz w:val="22"/>
          <w:szCs w:val="22"/>
        </w:rPr>
      </w:pPr>
      <w:hyperlink w:anchor="_Toc499037890" w:history="1">
        <w:r w:rsidR="00EE0175" w:rsidRPr="00490939">
          <w:rPr>
            <w:rStyle w:val="ab"/>
            <w:noProof/>
          </w:rPr>
          <w:t>ЧАСТЬ I. ПОРЯДОК РЕГУЛИРОВАНИЯ ЗЕМЛЕПОЛЬЗОВАНИЯ И ЗАСТРОЙКИ НА ОСНОВЕ ГРАДОСТРОИТЕЛЬНОГО ЗОНИРОВАНИЯ</w:t>
        </w:r>
        <w:r w:rsidR="00EE0175">
          <w:rPr>
            <w:noProof/>
            <w:webHidden/>
          </w:rPr>
          <w:tab/>
        </w:r>
        <w:r>
          <w:rPr>
            <w:noProof/>
            <w:webHidden/>
          </w:rPr>
          <w:fldChar w:fldCharType="begin"/>
        </w:r>
        <w:r w:rsidR="00EE0175">
          <w:rPr>
            <w:noProof/>
            <w:webHidden/>
          </w:rPr>
          <w:instrText xml:space="preserve"> PAGEREF _Toc499037890 \h </w:instrText>
        </w:r>
        <w:r>
          <w:rPr>
            <w:noProof/>
            <w:webHidden/>
          </w:rPr>
        </w:r>
        <w:r>
          <w:rPr>
            <w:noProof/>
            <w:webHidden/>
          </w:rPr>
          <w:fldChar w:fldCharType="separate"/>
        </w:r>
        <w:r w:rsidR="004D4437">
          <w:rPr>
            <w:noProof/>
            <w:webHidden/>
          </w:rPr>
          <w:t>4</w:t>
        </w:r>
        <w:r>
          <w:rPr>
            <w:noProof/>
            <w:webHidden/>
          </w:rPr>
          <w:fldChar w:fldCharType="end"/>
        </w:r>
      </w:hyperlink>
    </w:p>
    <w:p w:rsidR="00EE0175" w:rsidRPr="004D4437" w:rsidRDefault="00284296" w:rsidP="004D4437">
      <w:pPr>
        <w:pStyle w:val="22"/>
        <w:rPr>
          <w:rFonts w:asciiTheme="minorHAnsi" w:eastAsiaTheme="minorEastAsia" w:hAnsiTheme="minorHAnsi" w:cstheme="minorBidi"/>
        </w:rPr>
      </w:pPr>
      <w:hyperlink w:anchor="_Toc499037891" w:history="1">
        <w:r w:rsidR="00EE0175" w:rsidRPr="004D4437">
          <w:rPr>
            <w:rStyle w:val="ab"/>
          </w:rPr>
          <w:t>Глава 1. Общие положения</w:t>
        </w:r>
        <w:r w:rsidR="00EE0175" w:rsidRPr="004D4437">
          <w:rPr>
            <w:webHidden/>
          </w:rPr>
          <w:tab/>
        </w:r>
        <w:r w:rsidRPr="004D4437">
          <w:rPr>
            <w:webHidden/>
          </w:rPr>
          <w:fldChar w:fldCharType="begin"/>
        </w:r>
        <w:r w:rsidR="00EE0175" w:rsidRPr="004D4437">
          <w:rPr>
            <w:webHidden/>
          </w:rPr>
          <w:instrText xml:space="preserve"> PAGEREF _Toc499037891 \h </w:instrText>
        </w:r>
        <w:r w:rsidRPr="004D4437">
          <w:rPr>
            <w:webHidden/>
          </w:rPr>
        </w:r>
        <w:r w:rsidRPr="004D4437">
          <w:rPr>
            <w:webHidden/>
          </w:rPr>
          <w:fldChar w:fldCharType="separate"/>
        </w:r>
        <w:r w:rsidR="004D4437">
          <w:rPr>
            <w:webHidden/>
          </w:rPr>
          <w:t>4</w:t>
        </w:r>
        <w:r w:rsidRPr="004D4437">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2" w:history="1">
        <w:r w:rsidR="00EE0175" w:rsidRPr="00EE0175">
          <w:rPr>
            <w:rStyle w:val="ab"/>
          </w:rPr>
          <w:t>Статья 1. Основные понятия, используемые в настоящих Правилах</w:t>
        </w:r>
        <w:r w:rsidR="00EE0175" w:rsidRPr="00EE0175">
          <w:rPr>
            <w:webHidden/>
          </w:rPr>
          <w:tab/>
        </w:r>
        <w:r w:rsidRPr="00EE0175">
          <w:rPr>
            <w:webHidden/>
          </w:rPr>
          <w:fldChar w:fldCharType="begin"/>
        </w:r>
        <w:r w:rsidR="00EE0175" w:rsidRPr="00EE0175">
          <w:rPr>
            <w:webHidden/>
          </w:rPr>
          <w:instrText xml:space="preserve"> PAGEREF _Toc499037892 \h </w:instrText>
        </w:r>
        <w:r w:rsidRPr="00EE0175">
          <w:rPr>
            <w:webHidden/>
          </w:rPr>
        </w:r>
        <w:r w:rsidRPr="00EE0175">
          <w:rPr>
            <w:webHidden/>
          </w:rPr>
          <w:fldChar w:fldCharType="separate"/>
        </w:r>
        <w:r w:rsidR="004D4437">
          <w:rPr>
            <w:webHidden/>
          </w:rPr>
          <w:t>4</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3" w:history="1">
        <w:r w:rsidR="00EE0175" w:rsidRPr="00EE0175">
          <w:rPr>
            <w:rStyle w:val="ab"/>
          </w:rPr>
          <w:t>Статья 2. Основания введения, назначение и состав Правил</w:t>
        </w:r>
        <w:r w:rsidR="00EE0175" w:rsidRPr="00EE0175">
          <w:rPr>
            <w:webHidden/>
          </w:rPr>
          <w:tab/>
        </w:r>
        <w:r w:rsidRPr="00EE0175">
          <w:rPr>
            <w:webHidden/>
          </w:rPr>
          <w:fldChar w:fldCharType="begin"/>
        </w:r>
        <w:r w:rsidR="00EE0175" w:rsidRPr="00EE0175">
          <w:rPr>
            <w:webHidden/>
          </w:rPr>
          <w:instrText xml:space="preserve"> PAGEREF _Toc499037893 \h </w:instrText>
        </w:r>
        <w:r w:rsidRPr="00EE0175">
          <w:rPr>
            <w:webHidden/>
          </w:rPr>
        </w:r>
        <w:r w:rsidRPr="00EE0175">
          <w:rPr>
            <w:webHidden/>
          </w:rPr>
          <w:fldChar w:fldCharType="separate"/>
        </w:r>
        <w:r w:rsidR="004D4437">
          <w:rPr>
            <w:webHidden/>
          </w:rPr>
          <w:t>7</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4" w:history="1">
        <w:r w:rsidR="00EE0175" w:rsidRPr="00EE0175">
          <w:rPr>
            <w:rStyle w:val="ab"/>
          </w:rPr>
          <w:t>Статья 3. Линии градостроительного регулирования</w:t>
        </w:r>
        <w:r w:rsidR="00EE0175" w:rsidRPr="00EE0175">
          <w:rPr>
            <w:webHidden/>
          </w:rPr>
          <w:tab/>
        </w:r>
        <w:r w:rsidRPr="00EE0175">
          <w:rPr>
            <w:webHidden/>
          </w:rPr>
          <w:fldChar w:fldCharType="begin"/>
        </w:r>
        <w:r w:rsidR="00EE0175" w:rsidRPr="00EE0175">
          <w:rPr>
            <w:webHidden/>
          </w:rPr>
          <w:instrText xml:space="preserve"> PAGEREF _Toc499037894 \h </w:instrText>
        </w:r>
        <w:r w:rsidRPr="00EE0175">
          <w:rPr>
            <w:webHidden/>
          </w:rPr>
        </w:r>
        <w:r w:rsidRPr="00EE0175">
          <w:rPr>
            <w:webHidden/>
          </w:rPr>
          <w:fldChar w:fldCharType="separate"/>
        </w:r>
        <w:r w:rsidR="004D4437">
          <w:rPr>
            <w:webHidden/>
          </w:rPr>
          <w:t>9</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5" w:history="1">
        <w:r w:rsidR="00EE0175" w:rsidRPr="00EE0175">
          <w:rPr>
            <w:rStyle w:val="ab"/>
          </w:rPr>
          <w:t>Статья 4. Градостроительные регламенты и их применение</w:t>
        </w:r>
        <w:r w:rsidR="00EE0175" w:rsidRPr="00EE0175">
          <w:rPr>
            <w:webHidden/>
          </w:rPr>
          <w:tab/>
        </w:r>
        <w:r w:rsidRPr="00EE0175">
          <w:rPr>
            <w:webHidden/>
          </w:rPr>
          <w:fldChar w:fldCharType="begin"/>
        </w:r>
        <w:r w:rsidR="00EE0175" w:rsidRPr="00EE0175">
          <w:rPr>
            <w:webHidden/>
          </w:rPr>
          <w:instrText xml:space="preserve"> PAGEREF _Toc499037895 \h </w:instrText>
        </w:r>
        <w:r w:rsidRPr="00EE0175">
          <w:rPr>
            <w:webHidden/>
          </w:rPr>
        </w:r>
        <w:r w:rsidRPr="00EE0175">
          <w:rPr>
            <w:webHidden/>
          </w:rPr>
          <w:fldChar w:fldCharType="separate"/>
        </w:r>
        <w:r w:rsidR="004D4437">
          <w:rPr>
            <w:webHidden/>
          </w:rPr>
          <w:t>10</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6" w:history="1">
        <w:r w:rsidR="00EE0175" w:rsidRPr="00EE0175">
          <w:rPr>
            <w:rStyle w:val="ab"/>
            <w:bCs/>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EE0175" w:rsidRPr="00EE0175">
          <w:rPr>
            <w:webHidden/>
          </w:rPr>
          <w:tab/>
        </w:r>
        <w:r w:rsidRPr="00EE0175">
          <w:rPr>
            <w:webHidden/>
          </w:rPr>
          <w:fldChar w:fldCharType="begin"/>
        </w:r>
        <w:r w:rsidR="00EE0175" w:rsidRPr="00EE0175">
          <w:rPr>
            <w:webHidden/>
          </w:rPr>
          <w:instrText xml:space="preserve"> PAGEREF _Toc499037896 \h </w:instrText>
        </w:r>
        <w:r w:rsidRPr="00EE0175">
          <w:rPr>
            <w:webHidden/>
          </w:rPr>
        </w:r>
        <w:r w:rsidRPr="00EE0175">
          <w:rPr>
            <w:webHidden/>
          </w:rPr>
          <w:fldChar w:fldCharType="separate"/>
        </w:r>
        <w:r w:rsidR="004D4437">
          <w:rPr>
            <w:webHidden/>
          </w:rPr>
          <w:t>12</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7" w:history="1">
        <w:r w:rsidR="00EE0175" w:rsidRPr="00EE0175">
          <w:rPr>
            <w:rStyle w:val="ab"/>
          </w:rPr>
          <w:t>Статья 6. Ответственность за нарушения Правил</w:t>
        </w:r>
        <w:r w:rsidR="00EE0175" w:rsidRPr="00EE0175">
          <w:rPr>
            <w:webHidden/>
          </w:rPr>
          <w:tab/>
        </w:r>
        <w:r w:rsidRPr="00EE0175">
          <w:rPr>
            <w:webHidden/>
          </w:rPr>
          <w:fldChar w:fldCharType="begin"/>
        </w:r>
        <w:r w:rsidR="00EE0175" w:rsidRPr="00EE0175">
          <w:rPr>
            <w:webHidden/>
          </w:rPr>
          <w:instrText xml:space="preserve"> PAGEREF _Toc499037897 \h </w:instrText>
        </w:r>
        <w:r w:rsidRPr="00EE0175">
          <w:rPr>
            <w:webHidden/>
          </w:rPr>
        </w:r>
        <w:r w:rsidRPr="00EE0175">
          <w:rPr>
            <w:webHidden/>
          </w:rPr>
          <w:fldChar w:fldCharType="separate"/>
        </w:r>
        <w:r w:rsidR="004D4437">
          <w:rPr>
            <w:webHidden/>
          </w:rPr>
          <w:t>13</w:t>
        </w:r>
        <w:r w:rsidRPr="00EE0175">
          <w:rPr>
            <w:webHidden/>
          </w:rPr>
          <w:fldChar w:fldCharType="end"/>
        </w:r>
      </w:hyperlink>
    </w:p>
    <w:p w:rsidR="00EE0175" w:rsidRPr="004D4437" w:rsidRDefault="00284296" w:rsidP="004D4437">
      <w:pPr>
        <w:pStyle w:val="22"/>
        <w:rPr>
          <w:rFonts w:asciiTheme="minorHAnsi" w:eastAsiaTheme="minorEastAsia" w:hAnsiTheme="minorHAnsi" w:cstheme="minorBidi"/>
        </w:rPr>
      </w:pPr>
      <w:hyperlink w:anchor="_Toc499037898" w:history="1">
        <w:r w:rsidR="00EE0175" w:rsidRPr="004D4437">
          <w:rPr>
            <w:rStyle w:val="ab"/>
          </w:rPr>
          <w:t>Глава 2. Участники отношений, возникающих по поводу  землепользования и застройки</w:t>
        </w:r>
        <w:r w:rsidR="00EE0175" w:rsidRPr="004D4437">
          <w:rPr>
            <w:webHidden/>
          </w:rPr>
          <w:tab/>
        </w:r>
        <w:r w:rsidRPr="004D4437">
          <w:rPr>
            <w:webHidden/>
          </w:rPr>
          <w:fldChar w:fldCharType="begin"/>
        </w:r>
        <w:r w:rsidR="00EE0175" w:rsidRPr="004D4437">
          <w:rPr>
            <w:webHidden/>
          </w:rPr>
          <w:instrText xml:space="preserve"> PAGEREF _Toc499037898 \h </w:instrText>
        </w:r>
        <w:r w:rsidRPr="004D4437">
          <w:rPr>
            <w:webHidden/>
          </w:rPr>
        </w:r>
        <w:r w:rsidRPr="004D4437">
          <w:rPr>
            <w:webHidden/>
          </w:rPr>
          <w:fldChar w:fldCharType="separate"/>
        </w:r>
        <w:r w:rsidR="004D4437">
          <w:rPr>
            <w:webHidden/>
          </w:rPr>
          <w:t>14</w:t>
        </w:r>
        <w:r w:rsidRPr="004D4437">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899" w:history="1">
        <w:r w:rsidR="00EE0175" w:rsidRPr="00EE0175">
          <w:rPr>
            <w:rStyle w:val="ab"/>
          </w:rPr>
          <w:t>Статья 7. Объекты и субъекты градостроительных отношений</w:t>
        </w:r>
        <w:r w:rsidR="00EE0175" w:rsidRPr="00EE0175">
          <w:rPr>
            <w:webHidden/>
          </w:rPr>
          <w:tab/>
        </w:r>
        <w:r w:rsidRPr="00EE0175">
          <w:rPr>
            <w:webHidden/>
          </w:rPr>
          <w:fldChar w:fldCharType="begin"/>
        </w:r>
        <w:r w:rsidR="00EE0175" w:rsidRPr="00EE0175">
          <w:rPr>
            <w:webHidden/>
          </w:rPr>
          <w:instrText xml:space="preserve"> PAGEREF _Toc499037899 \h </w:instrText>
        </w:r>
        <w:r w:rsidRPr="00EE0175">
          <w:rPr>
            <w:webHidden/>
          </w:rPr>
        </w:r>
        <w:r w:rsidRPr="00EE0175">
          <w:rPr>
            <w:webHidden/>
          </w:rPr>
          <w:fldChar w:fldCharType="separate"/>
        </w:r>
        <w:r w:rsidR="004D4437">
          <w:rPr>
            <w:webHidden/>
          </w:rPr>
          <w:t>14</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0" w:history="1">
        <w:r w:rsidR="00EE0175" w:rsidRPr="00EE0175">
          <w:rPr>
            <w:rStyle w:val="ab"/>
          </w:rPr>
          <w:t>Статья 8. Полномочия Совета муниципального образования «Ульянковское сельское поселение» Кайбицкого муниципального района в области землепользования и застройки</w:t>
        </w:r>
        <w:r w:rsidR="00EE0175" w:rsidRPr="00EE0175">
          <w:rPr>
            <w:webHidden/>
          </w:rPr>
          <w:tab/>
        </w:r>
        <w:r w:rsidRPr="00EE0175">
          <w:rPr>
            <w:webHidden/>
          </w:rPr>
          <w:fldChar w:fldCharType="begin"/>
        </w:r>
        <w:r w:rsidR="00EE0175" w:rsidRPr="00EE0175">
          <w:rPr>
            <w:webHidden/>
          </w:rPr>
          <w:instrText xml:space="preserve"> PAGEREF _Toc499037900 \h </w:instrText>
        </w:r>
        <w:r w:rsidRPr="00EE0175">
          <w:rPr>
            <w:webHidden/>
          </w:rPr>
        </w:r>
        <w:r w:rsidRPr="00EE0175">
          <w:rPr>
            <w:webHidden/>
          </w:rPr>
          <w:fldChar w:fldCharType="separate"/>
        </w:r>
        <w:r w:rsidR="004D4437">
          <w:rPr>
            <w:webHidden/>
          </w:rPr>
          <w:t>14</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1" w:history="1">
        <w:r w:rsidR="00EE0175" w:rsidRPr="00EE0175">
          <w:rPr>
            <w:rStyle w:val="ab"/>
          </w:rPr>
          <w:t>Статья 9. Полномочия Исполнительного комитета муниципального образования «Ульянковское сельское поселение» Кайбицкого муниципального района в области землепользования и застройки</w:t>
        </w:r>
        <w:r w:rsidR="00EE0175" w:rsidRPr="00EE0175">
          <w:rPr>
            <w:webHidden/>
          </w:rPr>
          <w:tab/>
        </w:r>
        <w:r w:rsidRPr="00EE0175">
          <w:rPr>
            <w:webHidden/>
          </w:rPr>
          <w:fldChar w:fldCharType="begin"/>
        </w:r>
        <w:r w:rsidR="00EE0175" w:rsidRPr="00EE0175">
          <w:rPr>
            <w:webHidden/>
          </w:rPr>
          <w:instrText xml:space="preserve"> PAGEREF _Toc499037901 \h </w:instrText>
        </w:r>
        <w:r w:rsidRPr="00EE0175">
          <w:rPr>
            <w:webHidden/>
          </w:rPr>
        </w:r>
        <w:r w:rsidRPr="00EE0175">
          <w:rPr>
            <w:webHidden/>
          </w:rPr>
          <w:fldChar w:fldCharType="separate"/>
        </w:r>
        <w:r w:rsidR="004D4437">
          <w:rPr>
            <w:webHidden/>
          </w:rPr>
          <w:t>15</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2" w:history="1">
        <w:r w:rsidR="00EE0175" w:rsidRPr="00EE0175">
          <w:rPr>
            <w:rStyle w:val="ab"/>
          </w:rPr>
          <w:t>Статья 10. Комиссия по землепользованию и застройке</w:t>
        </w:r>
        <w:r w:rsidR="00EE0175" w:rsidRPr="00EE0175">
          <w:rPr>
            <w:webHidden/>
          </w:rPr>
          <w:tab/>
        </w:r>
        <w:r w:rsidRPr="00EE0175">
          <w:rPr>
            <w:webHidden/>
          </w:rPr>
          <w:fldChar w:fldCharType="begin"/>
        </w:r>
        <w:r w:rsidR="00EE0175" w:rsidRPr="00EE0175">
          <w:rPr>
            <w:webHidden/>
          </w:rPr>
          <w:instrText xml:space="preserve"> PAGEREF _Toc499037902 \h </w:instrText>
        </w:r>
        <w:r w:rsidRPr="00EE0175">
          <w:rPr>
            <w:webHidden/>
          </w:rPr>
        </w:r>
        <w:r w:rsidRPr="00EE0175">
          <w:rPr>
            <w:webHidden/>
          </w:rPr>
          <w:fldChar w:fldCharType="separate"/>
        </w:r>
        <w:r w:rsidR="004D4437">
          <w:rPr>
            <w:webHidden/>
          </w:rPr>
          <w:t>16</w:t>
        </w:r>
        <w:r w:rsidRPr="00EE0175">
          <w:rPr>
            <w:webHidden/>
          </w:rPr>
          <w:fldChar w:fldCharType="end"/>
        </w:r>
      </w:hyperlink>
    </w:p>
    <w:p w:rsidR="00EE0175" w:rsidRPr="004D4437" w:rsidRDefault="00284296" w:rsidP="004D4437">
      <w:pPr>
        <w:pStyle w:val="22"/>
        <w:rPr>
          <w:rFonts w:asciiTheme="minorHAnsi" w:eastAsiaTheme="minorEastAsia" w:hAnsiTheme="minorHAnsi" w:cstheme="minorBidi"/>
        </w:rPr>
      </w:pPr>
      <w:hyperlink w:anchor="_Toc499037903" w:history="1">
        <w:r w:rsidR="00EE0175" w:rsidRPr="004D4437">
          <w:rPr>
            <w:rStyle w:val="ab"/>
          </w:rPr>
          <w:t>Глава 3. Права использования недвижимости, возникшие до введения в действие Правил</w:t>
        </w:r>
        <w:r w:rsidR="00EE0175" w:rsidRPr="004D4437">
          <w:rPr>
            <w:webHidden/>
          </w:rPr>
          <w:tab/>
        </w:r>
        <w:r w:rsidRPr="004D4437">
          <w:rPr>
            <w:webHidden/>
          </w:rPr>
          <w:fldChar w:fldCharType="begin"/>
        </w:r>
        <w:r w:rsidR="00EE0175" w:rsidRPr="004D4437">
          <w:rPr>
            <w:webHidden/>
          </w:rPr>
          <w:instrText xml:space="preserve"> PAGEREF _Toc499037903 \h </w:instrText>
        </w:r>
        <w:r w:rsidRPr="004D4437">
          <w:rPr>
            <w:webHidden/>
          </w:rPr>
        </w:r>
        <w:r w:rsidRPr="004D4437">
          <w:rPr>
            <w:webHidden/>
          </w:rPr>
          <w:fldChar w:fldCharType="separate"/>
        </w:r>
        <w:r w:rsidR="004D4437">
          <w:rPr>
            <w:webHidden/>
          </w:rPr>
          <w:t>16</w:t>
        </w:r>
        <w:r w:rsidRPr="004D4437">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4" w:history="1">
        <w:r w:rsidR="00EE0175" w:rsidRPr="00EE0175">
          <w:rPr>
            <w:rStyle w:val="ab"/>
          </w:rPr>
          <w:t>Статья 11. Общие положения, относящиеся к ранее возникшим правам</w:t>
        </w:r>
        <w:r w:rsidR="00EE0175" w:rsidRPr="00EE0175">
          <w:rPr>
            <w:webHidden/>
          </w:rPr>
          <w:tab/>
        </w:r>
        <w:r w:rsidRPr="00EE0175">
          <w:rPr>
            <w:webHidden/>
          </w:rPr>
          <w:fldChar w:fldCharType="begin"/>
        </w:r>
        <w:r w:rsidR="00EE0175" w:rsidRPr="00EE0175">
          <w:rPr>
            <w:webHidden/>
          </w:rPr>
          <w:instrText xml:space="preserve"> PAGEREF _Toc499037904 \h </w:instrText>
        </w:r>
        <w:r w:rsidRPr="00EE0175">
          <w:rPr>
            <w:webHidden/>
          </w:rPr>
        </w:r>
        <w:r w:rsidRPr="00EE0175">
          <w:rPr>
            <w:webHidden/>
          </w:rPr>
          <w:fldChar w:fldCharType="separate"/>
        </w:r>
        <w:r w:rsidR="004D4437">
          <w:rPr>
            <w:webHidden/>
          </w:rPr>
          <w:t>16</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5" w:history="1">
        <w:r w:rsidR="00EE0175" w:rsidRPr="00EE0175">
          <w:rPr>
            <w:rStyle w:val="ab"/>
          </w:rPr>
          <w:t>Статья 12. Использование и строительные изменения объектов недвижимости, несоответствующих Правилам</w:t>
        </w:r>
        <w:r w:rsidR="00EE0175" w:rsidRPr="00EE0175">
          <w:rPr>
            <w:webHidden/>
          </w:rPr>
          <w:tab/>
        </w:r>
        <w:r w:rsidRPr="00EE0175">
          <w:rPr>
            <w:webHidden/>
          </w:rPr>
          <w:fldChar w:fldCharType="begin"/>
        </w:r>
        <w:r w:rsidR="00EE0175" w:rsidRPr="00EE0175">
          <w:rPr>
            <w:webHidden/>
          </w:rPr>
          <w:instrText xml:space="preserve"> PAGEREF _Toc499037905 \h </w:instrText>
        </w:r>
        <w:r w:rsidRPr="00EE0175">
          <w:rPr>
            <w:webHidden/>
          </w:rPr>
        </w:r>
        <w:r w:rsidRPr="00EE0175">
          <w:rPr>
            <w:webHidden/>
          </w:rPr>
          <w:fldChar w:fldCharType="separate"/>
        </w:r>
        <w:r w:rsidR="004D4437">
          <w:rPr>
            <w:webHidden/>
          </w:rPr>
          <w:t>18</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06" w:history="1">
        <w:r w:rsidR="00EE0175" w:rsidRPr="00490939">
          <w:rPr>
            <w:rStyle w:val="ab"/>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EE0175">
          <w:rPr>
            <w:webHidden/>
          </w:rPr>
          <w:tab/>
        </w:r>
        <w:r>
          <w:rPr>
            <w:webHidden/>
          </w:rPr>
          <w:fldChar w:fldCharType="begin"/>
        </w:r>
        <w:r w:rsidR="00EE0175">
          <w:rPr>
            <w:webHidden/>
          </w:rPr>
          <w:instrText xml:space="preserve"> PAGEREF _Toc499037906 \h </w:instrText>
        </w:r>
        <w:r>
          <w:rPr>
            <w:webHidden/>
          </w:rPr>
        </w:r>
        <w:r>
          <w:rPr>
            <w:webHidden/>
          </w:rPr>
          <w:fldChar w:fldCharType="separate"/>
        </w:r>
        <w:r w:rsidR="004D4437">
          <w:rPr>
            <w:webHidden/>
          </w:rPr>
          <w:t>19</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7" w:history="1">
        <w:r w:rsidR="00EE0175" w:rsidRPr="00EE0175">
          <w:rPr>
            <w:rStyle w:val="ab"/>
          </w:rPr>
          <w:t>Статья 13. Порядок изменения видов разрешенного использования земельных участков и объектов капитального строительства</w:t>
        </w:r>
        <w:r w:rsidR="00EE0175" w:rsidRPr="00EE0175">
          <w:rPr>
            <w:webHidden/>
          </w:rPr>
          <w:tab/>
        </w:r>
        <w:r w:rsidRPr="00EE0175">
          <w:rPr>
            <w:webHidden/>
          </w:rPr>
          <w:fldChar w:fldCharType="begin"/>
        </w:r>
        <w:r w:rsidR="00EE0175" w:rsidRPr="00EE0175">
          <w:rPr>
            <w:webHidden/>
          </w:rPr>
          <w:instrText xml:space="preserve"> PAGEREF _Toc499037907 \h </w:instrText>
        </w:r>
        <w:r w:rsidRPr="00EE0175">
          <w:rPr>
            <w:webHidden/>
          </w:rPr>
        </w:r>
        <w:r w:rsidRPr="00EE0175">
          <w:rPr>
            <w:webHidden/>
          </w:rPr>
          <w:fldChar w:fldCharType="separate"/>
        </w:r>
        <w:r w:rsidR="004D4437">
          <w:rPr>
            <w:webHidden/>
          </w:rPr>
          <w:t>19</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8" w:history="1">
        <w:r w:rsidR="00EE0175" w:rsidRPr="00EE0175">
          <w:rPr>
            <w:rStyle w:val="ab"/>
          </w:rPr>
          <w:t>Статья 14. Предоставление разрешения на условно разрешенный вид использования земельного участка или объекта капитального строительства</w:t>
        </w:r>
        <w:r w:rsidR="00EE0175" w:rsidRPr="00EE0175">
          <w:rPr>
            <w:webHidden/>
          </w:rPr>
          <w:tab/>
        </w:r>
        <w:r w:rsidRPr="00EE0175">
          <w:rPr>
            <w:webHidden/>
          </w:rPr>
          <w:fldChar w:fldCharType="begin"/>
        </w:r>
        <w:r w:rsidR="00EE0175" w:rsidRPr="00EE0175">
          <w:rPr>
            <w:webHidden/>
          </w:rPr>
          <w:instrText xml:space="preserve"> PAGEREF _Toc499037908 \h </w:instrText>
        </w:r>
        <w:r w:rsidRPr="00EE0175">
          <w:rPr>
            <w:webHidden/>
          </w:rPr>
        </w:r>
        <w:r w:rsidRPr="00EE0175">
          <w:rPr>
            <w:webHidden/>
          </w:rPr>
          <w:fldChar w:fldCharType="separate"/>
        </w:r>
        <w:r w:rsidR="004D4437">
          <w:rPr>
            <w:webHidden/>
          </w:rPr>
          <w:t>20</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09" w:history="1">
        <w:r w:rsidR="00EE0175" w:rsidRPr="00EE0175">
          <w:rPr>
            <w:rStyle w:val="ab"/>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EE0175" w:rsidRPr="00EE0175">
          <w:rPr>
            <w:webHidden/>
          </w:rPr>
          <w:tab/>
        </w:r>
        <w:r w:rsidRPr="00EE0175">
          <w:rPr>
            <w:webHidden/>
          </w:rPr>
          <w:fldChar w:fldCharType="begin"/>
        </w:r>
        <w:r w:rsidR="00EE0175" w:rsidRPr="00EE0175">
          <w:rPr>
            <w:webHidden/>
          </w:rPr>
          <w:instrText xml:space="preserve"> PAGEREF _Toc499037909 \h </w:instrText>
        </w:r>
        <w:r w:rsidRPr="00EE0175">
          <w:rPr>
            <w:webHidden/>
          </w:rPr>
        </w:r>
        <w:r w:rsidRPr="00EE0175">
          <w:rPr>
            <w:webHidden/>
          </w:rPr>
          <w:fldChar w:fldCharType="separate"/>
        </w:r>
        <w:r w:rsidR="004D4437">
          <w:rPr>
            <w:webHidden/>
          </w:rPr>
          <w:t>22</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0" w:history="1">
        <w:r w:rsidR="00EE0175" w:rsidRPr="00EE0175">
          <w:rPr>
            <w:rStyle w:val="ab"/>
          </w:rPr>
          <w:t>Статья 16. Проведение публичных слушаний</w:t>
        </w:r>
        <w:r w:rsidR="00EE0175" w:rsidRPr="00EE0175">
          <w:rPr>
            <w:webHidden/>
          </w:rPr>
          <w:tab/>
        </w:r>
        <w:r w:rsidRPr="00EE0175">
          <w:rPr>
            <w:webHidden/>
          </w:rPr>
          <w:fldChar w:fldCharType="begin"/>
        </w:r>
        <w:r w:rsidR="00EE0175" w:rsidRPr="00EE0175">
          <w:rPr>
            <w:webHidden/>
          </w:rPr>
          <w:instrText xml:space="preserve"> PAGEREF _Toc499037910 \h </w:instrText>
        </w:r>
        <w:r w:rsidRPr="00EE0175">
          <w:rPr>
            <w:webHidden/>
          </w:rPr>
        </w:r>
        <w:r w:rsidRPr="00EE0175">
          <w:rPr>
            <w:webHidden/>
          </w:rPr>
          <w:fldChar w:fldCharType="separate"/>
        </w:r>
        <w:r w:rsidR="004D4437">
          <w:rPr>
            <w:webHidden/>
          </w:rPr>
          <w:t>22</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11" w:history="1">
        <w:r w:rsidR="00EE0175" w:rsidRPr="00490939">
          <w:rPr>
            <w:rStyle w:val="ab"/>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EE0175">
          <w:rPr>
            <w:webHidden/>
          </w:rPr>
          <w:tab/>
        </w:r>
        <w:r>
          <w:rPr>
            <w:webHidden/>
          </w:rPr>
          <w:fldChar w:fldCharType="begin"/>
        </w:r>
        <w:r w:rsidR="00EE0175">
          <w:rPr>
            <w:webHidden/>
          </w:rPr>
          <w:instrText xml:space="preserve"> PAGEREF _Toc499037911 \h </w:instrText>
        </w:r>
        <w:r>
          <w:rPr>
            <w:webHidden/>
          </w:rPr>
        </w:r>
        <w:r>
          <w:rPr>
            <w:webHidden/>
          </w:rPr>
          <w:fldChar w:fldCharType="separate"/>
        </w:r>
        <w:r w:rsidR="004D4437">
          <w:rPr>
            <w:webHidden/>
          </w:rPr>
          <w:t>23</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2" w:history="1">
        <w:r w:rsidR="00EE0175" w:rsidRPr="00EE0175">
          <w:rPr>
            <w:rStyle w:val="ab"/>
          </w:rPr>
          <w:t>Статья 17. Градостроительная подготовка земельных участков в целях предоставления заинтересованным лицам для строительства</w:t>
        </w:r>
        <w:r w:rsidR="00EE0175" w:rsidRPr="00EE0175">
          <w:rPr>
            <w:webHidden/>
          </w:rPr>
          <w:tab/>
        </w:r>
        <w:r w:rsidRPr="00EE0175">
          <w:rPr>
            <w:webHidden/>
          </w:rPr>
          <w:fldChar w:fldCharType="begin"/>
        </w:r>
        <w:r w:rsidR="00EE0175" w:rsidRPr="00EE0175">
          <w:rPr>
            <w:webHidden/>
          </w:rPr>
          <w:instrText xml:space="preserve"> PAGEREF _Toc499037912 \h </w:instrText>
        </w:r>
        <w:r w:rsidRPr="00EE0175">
          <w:rPr>
            <w:webHidden/>
          </w:rPr>
        </w:r>
        <w:r w:rsidRPr="00EE0175">
          <w:rPr>
            <w:webHidden/>
          </w:rPr>
          <w:fldChar w:fldCharType="separate"/>
        </w:r>
        <w:r w:rsidR="004D4437">
          <w:rPr>
            <w:webHidden/>
          </w:rPr>
          <w:t>23</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3" w:history="1">
        <w:r w:rsidR="00EE0175" w:rsidRPr="00EE0175">
          <w:rPr>
            <w:rStyle w:val="ab"/>
          </w:rPr>
          <w:t>Статья 18. Принципы предоставления земельных участков, сформированных из состава государственных или муниципальных земель</w:t>
        </w:r>
        <w:r w:rsidR="00EE0175" w:rsidRPr="00EE0175">
          <w:rPr>
            <w:webHidden/>
          </w:rPr>
          <w:tab/>
        </w:r>
        <w:r w:rsidRPr="00EE0175">
          <w:rPr>
            <w:webHidden/>
          </w:rPr>
          <w:fldChar w:fldCharType="begin"/>
        </w:r>
        <w:r w:rsidR="00EE0175" w:rsidRPr="00EE0175">
          <w:rPr>
            <w:webHidden/>
          </w:rPr>
          <w:instrText xml:space="preserve"> PAGEREF _Toc499037913 \h </w:instrText>
        </w:r>
        <w:r w:rsidRPr="00EE0175">
          <w:rPr>
            <w:webHidden/>
          </w:rPr>
        </w:r>
        <w:r w:rsidRPr="00EE0175">
          <w:rPr>
            <w:webHidden/>
          </w:rPr>
          <w:fldChar w:fldCharType="separate"/>
        </w:r>
        <w:r w:rsidR="004D4437">
          <w:rPr>
            <w:webHidden/>
          </w:rPr>
          <w:t>25</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4" w:history="1">
        <w:r w:rsidR="00EE0175" w:rsidRPr="00EE0175">
          <w:rPr>
            <w:rStyle w:val="ab"/>
          </w:rPr>
          <w:t>Статья 19. Особенности предоставления земельных участков</w:t>
        </w:r>
        <w:r w:rsidR="00EE0175" w:rsidRPr="00EE0175">
          <w:rPr>
            <w:webHidden/>
          </w:rPr>
          <w:tab/>
        </w:r>
        <w:r w:rsidRPr="00EE0175">
          <w:rPr>
            <w:webHidden/>
          </w:rPr>
          <w:fldChar w:fldCharType="begin"/>
        </w:r>
        <w:r w:rsidR="00EE0175" w:rsidRPr="00EE0175">
          <w:rPr>
            <w:webHidden/>
          </w:rPr>
          <w:instrText xml:space="preserve"> PAGEREF _Toc499037914 \h </w:instrText>
        </w:r>
        <w:r w:rsidRPr="00EE0175">
          <w:rPr>
            <w:webHidden/>
          </w:rPr>
        </w:r>
        <w:r w:rsidRPr="00EE0175">
          <w:rPr>
            <w:webHidden/>
          </w:rPr>
          <w:fldChar w:fldCharType="separate"/>
        </w:r>
        <w:r w:rsidR="004D4437">
          <w:rPr>
            <w:webHidden/>
          </w:rPr>
          <w:t>25</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5" w:history="1">
        <w:r w:rsidR="00EE0175" w:rsidRPr="00EE0175">
          <w:rPr>
            <w:rStyle w:val="ab"/>
          </w:rPr>
          <w:t>Статья 20. Резервирование земельных участков для государственных или муниципальных нужд</w:t>
        </w:r>
        <w:r w:rsidR="00EE0175" w:rsidRPr="00EE0175">
          <w:rPr>
            <w:webHidden/>
          </w:rPr>
          <w:tab/>
        </w:r>
        <w:r w:rsidRPr="00EE0175">
          <w:rPr>
            <w:webHidden/>
          </w:rPr>
          <w:fldChar w:fldCharType="begin"/>
        </w:r>
        <w:r w:rsidR="00EE0175" w:rsidRPr="00EE0175">
          <w:rPr>
            <w:webHidden/>
          </w:rPr>
          <w:instrText xml:space="preserve"> PAGEREF _Toc499037915 \h </w:instrText>
        </w:r>
        <w:r w:rsidRPr="00EE0175">
          <w:rPr>
            <w:webHidden/>
          </w:rPr>
        </w:r>
        <w:r w:rsidRPr="00EE0175">
          <w:rPr>
            <w:webHidden/>
          </w:rPr>
          <w:fldChar w:fldCharType="separate"/>
        </w:r>
        <w:r w:rsidR="004D4437">
          <w:rPr>
            <w:webHidden/>
          </w:rPr>
          <w:t>26</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16" w:history="1">
        <w:r w:rsidR="00EE0175" w:rsidRPr="00490939">
          <w:rPr>
            <w:rStyle w:val="ab"/>
          </w:rPr>
          <w:t>Глава 6. Установление, изменение, фиксация границ земель публичного использования, их использование</w:t>
        </w:r>
        <w:r w:rsidR="00EE0175">
          <w:rPr>
            <w:webHidden/>
          </w:rPr>
          <w:tab/>
        </w:r>
        <w:r>
          <w:rPr>
            <w:webHidden/>
          </w:rPr>
          <w:fldChar w:fldCharType="begin"/>
        </w:r>
        <w:r w:rsidR="00EE0175">
          <w:rPr>
            <w:webHidden/>
          </w:rPr>
          <w:instrText xml:space="preserve"> PAGEREF _Toc499037916 \h </w:instrText>
        </w:r>
        <w:r>
          <w:rPr>
            <w:webHidden/>
          </w:rPr>
        </w:r>
        <w:r>
          <w:rPr>
            <w:webHidden/>
          </w:rPr>
          <w:fldChar w:fldCharType="separate"/>
        </w:r>
        <w:r w:rsidR="004D4437">
          <w:rPr>
            <w:webHidden/>
          </w:rPr>
          <w:t>27</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7" w:history="1">
        <w:r w:rsidR="00EE0175" w:rsidRPr="00EE0175">
          <w:rPr>
            <w:rStyle w:val="ab"/>
          </w:rPr>
          <w:t>Статья 21. Общие положения о землях публичного использования</w:t>
        </w:r>
        <w:r w:rsidR="00EE0175" w:rsidRPr="00EE0175">
          <w:rPr>
            <w:webHidden/>
          </w:rPr>
          <w:tab/>
        </w:r>
        <w:r w:rsidRPr="00EE0175">
          <w:rPr>
            <w:webHidden/>
          </w:rPr>
          <w:fldChar w:fldCharType="begin"/>
        </w:r>
        <w:r w:rsidR="00EE0175" w:rsidRPr="00EE0175">
          <w:rPr>
            <w:webHidden/>
          </w:rPr>
          <w:instrText xml:space="preserve"> PAGEREF _Toc499037917 \h </w:instrText>
        </w:r>
        <w:r w:rsidRPr="00EE0175">
          <w:rPr>
            <w:webHidden/>
          </w:rPr>
        </w:r>
        <w:r w:rsidRPr="00EE0175">
          <w:rPr>
            <w:webHidden/>
          </w:rPr>
          <w:fldChar w:fldCharType="separate"/>
        </w:r>
        <w:r w:rsidR="004D4437">
          <w:rPr>
            <w:webHidden/>
          </w:rPr>
          <w:t>27</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8" w:history="1">
        <w:r w:rsidR="00EE0175" w:rsidRPr="00EE0175">
          <w:rPr>
            <w:rStyle w:val="ab"/>
          </w:rPr>
          <w:t>Статья 22. Установление и изменение границ земель публичного использования</w:t>
        </w:r>
        <w:r w:rsidR="00EE0175" w:rsidRPr="00EE0175">
          <w:rPr>
            <w:webHidden/>
          </w:rPr>
          <w:tab/>
        </w:r>
        <w:r w:rsidRPr="00EE0175">
          <w:rPr>
            <w:webHidden/>
          </w:rPr>
          <w:fldChar w:fldCharType="begin"/>
        </w:r>
        <w:r w:rsidR="00EE0175" w:rsidRPr="00EE0175">
          <w:rPr>
            <w:webHidden/>
          </w:rPr>
          <w:instrText xml:space="preserve"> PAGEREF _Toc499037918 \h </w:instrText>
        </w:r>
        <w:r w:rsidRPr="00EE0175">
          <w:rPr>
            <w:webHidden/>
          </w:rPr>
        </w:r>
        <w:r w:rsidRPr="00EE0175">
          <w:rPr>
            <w:webHidden/>
          </w:rPr>
          <w:fldChar w:fldCharType="separate"/>
        </w:r>
        <w:r w:rsidR="004D4437">
          <w:rPr>
            <w:webHidden/>
          </w:rPr>
          <w:t>28</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19" w:history="1">
        <w:r w:rsidR="00EE0175" w:rsidRPr="00EE0175">
          <w:rPr>
            <w:rStyle w:val="ab"/>
          </w:rPr>
          <w:t>Статья 23. Фиксация границ земель публичного использования</w:t>
        </w:r>
        <w:r w:rsidR="00EE0175" w:rsidRPr="00EE0175">
          <w:rPr>
            <w:webHidden/>
          </w:rPr>
          <w:tab/>
        </w:r>
        <w:r w:rsidRPr="00EE0175">
          <w:rPr>
            <w:webHidden/>
          </w:rPr>
          <w:fldChar w:fldCharType="begin"/>
        </w:r>
        <w:r w:rsidR="00EE0175" w:rsidRPr="00EE0175">
          <w:rPr>
            <w:webHidden/>
          </w:rPr>
          <w:instrText xml:space="preserve"> PAGEREF _Toc499037919 \h </w:instrText>
        </w:r>
        <w:r w:rsidRPr="00EE0175">
          <w:rPr>
            <w:webHidden/>
          </w:rPr>
        </w:r>
        <w:r w:rsidRPr="00EE0175">
          <w:rPr>
            <w:webHidden/>
          </w:rPr>
          <w:fldChar w:fldCharType="separate"/>
        </w:r>
        <w:r w:rsidR="004D4437">
          <w:rPr>
            <w:webHidden/>
          </w:rPr>
          <w:t>28</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0" w:history="1">
        <w:r w:rsidR="00EE0175" w:rsidRPr="00EE0175">
          <w:rPr>
            <w:rStyle w:val="ab"/>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EE0175" w:rsidRPr="00EE0175">
          <w:rPr>
            <w:webHidden/>
          </w:rPr>
          <w:tab/>
        </w:r>
        <w:r w:rsidRPr="00EE0175">
          <w:rPr>
            <w:webHidden/>
          </w:rPr>
          <w:fldChar w:fldCharType="begin"/>
        </w:r>
        <w:r w:rsidR="00EE0175" w:rsidRPr="00EE0175">
          <w:rPr>
            <w:webHidden/>
          </w:rPr>
          <w:instrText xml:space="preserve"> PAGEREF _Toc499037920 \h </w:instrText>
        </w:r>
        <w:r w:rsidRPr="00EE0175">
          <w:rPr>
            <w:webHidden/>
          </w:rPr>
        </w:r>
        <w:r w:rsidRPr="00EE0175">
          <w:rPr>
            <w:webHidden/>
          </w:rPr>
          <w:fldChar w:fldCharType="separate"/>
        </w:r>
        <w:r w:rsidR="004D4437">
          <w:rPr>
            <w:webHidden/>
          </w:rPr>
          <w:t>29</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21" w:history="1">
        <w:r w:rsidR="00EE0175" w:rsidRPr="00490939">
          <w:rPr>
            <w:rStyle w:val="ab"/>
          </w:rPr>
          <w:t>Глава 7. Строительные изменения недвижимости</w:t>
        </w:r>
        <w:r w:rsidR="00EE0175">
          <w:rPr>
            <w:webHidden/>
          </w:rPr>
          <w:tab/>
        </w:r>
        <w:r>
          <w:rPr>
            <w:webHidden/>
          </w:rPr>
          <w:fldChar w:fldCharType="begin"/>
        </w:r>
        <w:r w:rsidR="00EE0175">
          <w:rPr>
            <w:webHidden/>
          </w:rPr>
          <w:instrText xml:space="preserve"> PAGEREF _Toc499037921 \h </w:instrText>
        </w:r>
        <w:r>
          <w:rPr>
            <w:webHidden/>
          </w:rPr>
        </w:r>
        <w:r>
          <w:rPr>
            <w:webHidden/>
          </w:rPr>
          <w:fldChar w:fldCharType="separate"/>
        </w:r>
        <w:r w:rsidR="004D4437">
          <w:rPr>
            <w:webHidden/>
          </w:rPr>
          <w:t>30</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2" w:history="1">
        <w:r w:rsidR="00EE0175" w:rsidRPr="00EE0175">
          <w:rPr>
            <w:rStyle w:val="ab"/>
          </w:rPr>
          <w:t>Статья 25. Право на строительные изменения недвижимости и основание для его реализации. Виды строительных изменений недвижимости</w:t>
        </w:r>
        <w:r w:rsidR="00EE0175" w:rsidRPr="00EE0175">
          <w:rPr>
            <w:webHidden/>
          </w:rPr>
          <w:tab/>
        </w:r>
        <w:r w:rsidRPr="00EE0175">
          <w:rPr>
            <w:webHidden/>
          </w:rPr>
          <w:fldChar w:fldCharType="begin"/>
        </w:r>
        <w:r w:rsidR="00EE0175" w:rsidRPr="00EE0175">
          <w:rPr>
            <w:webHidden/>
          </w:rPr>
          <w:instrText xml:space="preserve"> PAGEREF _Toc499037922 \h </w:instrText>
        </w:r>
        <w:r w:rsidRPr="00EE0175">
          <w:rPr>
            <w:webHidden/>
          </w:rPr>
        </w:r>
        <w:r w:rsidRPr="00EE0175">
          <w:rPr>
            <w:webHidden/>
          </w:rPr>
          <w:fldChar w:fldCharType="separate"/>
        </w:r>
        <w:r w:rsidR="004D4437">
          <w:rPr>
            <w:webHidden/>
          </w:rPr>
          <w:t>30</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3" w:history="1">
        <w:r w:rsidR="00EE0175" w:rsidRPr="00EE0175">
          <w:rPr>
            <w:rStyle w:val="ab"/>
          </w:rPr>
          <w:t>Статья 26. Подготовка проектной документации</w:t>
        </w:r>
        <w:r w:rsidR="00EE0175" w:rsidRPr="00EE0175">
          <w:rPr>
            <w:webHidden/>
          </w:rPr>
          <w:tab/>
        </w:r>
        <w:r w:rsidRPr="00EE0175">
          <w:rPr>
            <w:webHidden/>
          </w:rPr>
          <w:fldChar w:fldCharType="begin"/>
        </w:r>
        <w:r w:rsidR="00EE0175" w:rsidRPr="00EE0175">
          <w:rPr>
            <w:webHidden/>
          </w:rPr>
          <w:instrText xml:space="preserve"> PAGEREF _Toc499037923 \h </w:instrText>
        </w:r>
        <w:r w:rsidRPr="00EE0175">
          <w:rPr>
            <w:webHidden/>
          </w:rPr>
        </w:r>
        <w:r w:rsidRPr="00EE0175">
          <w:rPr>
            <w:webHidden/>
          </w:rPr>
          <w:fldChar w:fldCharType="separate"/>
        </w:r>
        <w:r w:rsidR="004D4437">
          <w:rPr>
            <w:webHidden/>
          </w:rPr>
          <w:t>31</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4" w:history="1">
        <w:r w:rsidR="00EE0175" w:rsidRPr="00EE0175">
          <w:rPr>
            <w:rStyle w:val="ab"/>
          </w:rPr>
          <w:t>Статья 27. Выдача разрешений на строительство</w:t>
        </w:r>
        <w:r w:rsidR="00EE0175" w:rsidRPr="00EE0175">
          <w:rPr>
            <w:webHidden/>
          </w:rPr>
          <w:tab/>
        </w:r>
        <w:r w:rsidRPr="00EE0175">
          <w:rPr>
            <w:webHidden/>
          </w:rPr>
          <w:fldChar w:fldCharType="begin"/>
        </w:r>
        <w:r w:rsidR="00EE0175" w:rsidRPr="00EE0175">
          <w:rPr>
            <w:webHidden/>
          </w:rPr>
          <w:instrText xml:space="preserve"> PAGEREF _Toc499037924 \h </w:instrText>
        </w:r>
        <w:r w:rsidRPr="00EE0175">
          <w:rPr>
            <w:webHidden/>
          </w:rPr>
        </w:r>
        <w:r w:rsidRPr="00EE0175">
          <w:rPr>
            <w:webHidden/>
          </w:rPr>
          <w:fldChar w:fldCharType="separate"/>
        </w:r>
        <w:r w:rsidR="004D4437">
          <w:rPr>
            <w:webHidden/>
          </w:rPr>
          <w:t>35</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5" w:history="1">
        <w:r w:rsidR="00EE0175" w:rsidRPr="00EE0175">
          <w:rPr>
            <w:rStyle w:val="ab"/>
          </w:rPr>
          <w:t>Статья 28. Строительство, реконструкция, капитальный ремонт</w:t>
        </w:r>
        <w:r w:rsidR="00EE0175" w:rsidRPr="00EE0175">
          <w:rPr>
            <w:webHidden/>
          </w:rPr>
          <w:tab/>
        </w:r>
        <w:r w:rsidRPr="00EE0175">
          <w:rPr>
            <w:webHidden/>
          </w:rPr>
          <w:fldChar w:fldCharType="begin"/>
        </w:r>
        <w:r w:rsidR="00EE0175" w:rsidRPr="00EE0175">
          <w:rPr>
            <w:webHidden/>
          </w:rPr>
          <w:instrText xml:space="preserve"> PAGEREF _Toc499037925 \h </w:instrText>
        </w:r>
        <w:r w:rsidRPr="00EE0175">
          <w:rPr>
            <w:webHidden/>
          </w:rPr>
        </w:r>
        <w:r w:rsidRPr="00EE0175">
          <w:rPr>
            <w:webHidden/>
          </w:rPr>
          <w:fldChar w:fldCharType="separate"/>
        </w:r>
        <w:r w:rsidR="004D4437">
          <w:rPr>
            <w:webHidden/>
          </w:rPr>
          <w:t>38</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6" w:history="1">
        <w:r w:rsidR="00EE0175" w:rsidRPr="00EE0175">
          <w:rPr>
            <w:rStyle w:val="ab"/>
          </w:rPr>
          <w:t>Статья 29. Приемка объекта и выдача разрешения на ввод объекта в эксплуатацию</w:t>
        </w:r>
        <w:r w:rsidR="00EE0175" w:rsidRPr="00EE0175">
          <w:rPr>
            <w:webHidden/>
          </w:rPr>
          <w:tab/>
        </w:r>
        <w:r w:rsidRPr="00EE0175">
          <w:rPr>
            <w:webHidden/>
          </w:rPr>
          <w:fldChar w:fldCharType="begin"/>
        </w:r>
        <w:r w:rsidR="00EE0175" w:rsidRPr="00EE0175">
          <w:rPr>
            <w:webHidden/>
          </w:rPr>
          <w:instrText xml:space="preserve"> PAGEREF _Toc499037926 \h </w:instrText>
        </w:r>
        <w:r w:rsidRPr="00EE0175">
          <w:rPr>
            <w:webHidden/>
          </w:rPr>
        </w:r>
        <w:r w:rsidRPr="00EE0175">
          <w:rPr>
            <w:webHidden/>
          </w:rPr>
          <w:fldChar w:fldCharType="separate"/>
        </w:r>
        <w:r w:rsidR="004D4437">
          <w:rPr>
            <w:webHidden/>
          </w:rPr>
          <w:t>42</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27" w:history="1">
        <w:r w:rsidR="00EE0175" w:rsidRPr="00490939">
          <w:rPr>
            <w:rStyle w:val="ab"/>
          </w:rPr>
          <w:t>Глава 8. Заключительные положения</w:t>
        </w:r>
        <w:r w:rsidR="00EE0175">
          <w:rPr>
            <w:webHidden/>
          </w:rPr>
          <w:tab/>
        </w:r>
        <w:r>
          <w:rPr>
            <w:webHidden/>
          </w:rPr>
          <w:fldChar w:fldCharType="begin"/>
        </w:r>
        <w:r w:rsidR="00EE0175">
          <w:rPr>
            <w:webHidden/>
          </w:rPr>
          <w:instrText xml:space="preserve"> PAGEREF _Toc499037927 \h </w:instrText>
        </w:r>
        <w:r>
          <w:rPr>
            <w:webHidden/>
          </w:rPr>
        </w:r>
        <w:r>
          <w:rPr>
            <w:webHidden/>
          </w:rPr>
          <w:fldChar w:fldCharType="separate"/>
        </w:r>
        <w:r w:rsidR="004D4437">
          <w:rPr>
            <w:webHidden/>
          </w:rPr>
          <w:t>44</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28" w:history="1">
        <w:r w:rsidR="00EE0175" w:rsidRPr="00EE0175">
          <w:rPr>
            <w:rStyle w:val="ab"/>
          </w:rPr>
          <w:t>Статья 30. Порядок внесения изменений в настоящие Правила</w:t>
        </w:r>
        <w:r w:rsidR="00EE0175" w:rsidRPr="00EE0175">
          <w:rPr>
            <w:webHidden/>
          </w:rPr>
          <w:tab/>
        </w:r>
        <w:r w:rsidRPr="00EE0175">
          <w:rPr>
            <w:webHidden/>
          </w:rPr>
          <w:fldChar w:fldCharType="begin"/>
        </w:r>
        <w:r w:rsidR="00EE0175" w:rsidRPr="00EE0175">
          <w:rPr>
            <w:webHidden/>
          </w:rPr>
          <w:instrText xml:space="preserve"> PAGEREF _Toc499037928 \h </w:instrText>
        </w:r>
        <w:r w:rsidRPr="00EE0175">
          <w:rPr>
            <w:webHidden/>
          </w:rPr>
        </w:r>
        <w:r w:rsidRPr="00EE0175">
          <w:rPr>
            <w:webHidden/>
          </w:rPr>
          <w:fldChar w:fldCharType="separate"/>
        </w:r>
        <w:r w:rsidR="004D4437">
          <w:rPr>
            <w:webHidden/>
          </w:rPr>
          <w:t>44</w:t>
        </w:r>
        <w:r w:rsidRPr="00EE0175">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29" w:history="1">
        <w:r w:rsidR="00EE0175" w:rsidRPr="00490939">
          <w:rPr>
            <w:rStyle w:val="ab"/>
          </w:rPr>
          <w:t>Статья 31. О введении в действие Правил</w:t>
        </w:r>
        <w:r w:rsidR="00EE0175">
          <w:rPr>
            <w:webHidden/>
          </w:rPr>
          <w:tab/>
        </w:r>
        <w:r>
          <w:rPr>
            <w:webHidden/>
          </w:rPr>
          <w:fldChar w:fldCharType="begin"/>
        </w:r>
        <w:r w:rsidR="00EE0175">
          <w:rPr>
            <w:webHidden/>
          </w:rPr>
          <w:instrText xml:space="preserve"> PAGEREF _Toc499037929 \h </w:instrText>
        </w:r>
        <w:r>
          <w:rPr>
            <w:webHidden/>
          </w:rPr>
        </w:r>
        <w:r>
          <w:rPr>
            <w:webHidden/>
          </w:rPr>
          <w:fldChar w:fldCharType="separate"/>
        </w:r>
        <w:r w:rsidR="004D4437">
          <w:rPr>
            <w:webHidden/>
          </w:rPr>
          <w:t>48</w:t>
        </w:r>
        <w:r>
          <w:rPr>
            <w:webHidden/>
          </w:rPr>
          <w:fldChar w:fldCharType="end"/>
        </w:r>
      </w:hyperlink>
    </w:p>
    <w:p w:rsidR="00EE0175" w:rsidRDefault="00284296" w:rsidP="004D4437">
      <w:pPr>
        <w:pStyle w:val="11"/>
        <w:rPr>
          <w:rFonts w:asciiTheme="minorHAnsi" w:eastAsiaTheme="minorEastAsia" w:hAnsiTheme="minorHAnsi" w:cstheme="minorBidi"/>
          <w:noProof/>
          <w:sz w:val="22"/>
          <w:szCs w:val="22"/>
        </w:rPr>
      </w:pPr>
      <w:hyperlink w:anchor="_Toc499037930" w:history="1">
        <w:r w:rsidR="00EE0175" w:rsidRPr="00490939">
          <w:rPr>
            <w:rStyle w:val="ab"/>
            <w:noProof/>
          </w:rPr>
          <w:t>ЧАСТЬ II. КАРТА ГРАДОСТРОИТЕЛЬНОГО ЗОНИРОВАНИЯ. КАРТА ЗОН С ОСОБЫМИ УСЛОВИЯМИ ИСПОЛЬЗОВАНИЯ ТЕРРИТОРИЙ</w:t>
        </w:r>
        <w:r w:rsidR="00EE0175">
          <w:rPr>
            <w:noProof/>
            <w:webHidden/>
          </w:rPr>
          <w:tab/>
        </w:r>
        <w:r>
          <w:rPr>
            <w:noProof/>
            <w:webHidden/>
          </w:rPr>
          <w:fldChar w:fldCharType="begin"/>
        </w:r>
        <w:r w:rsidR="00EE0175">
          <w:rPr>
            <w:noProof/>
            <w:webHidden/>
          </w:rPr>
          <w:instrText xml:space="preserve"> PAGEREF _Toc499037930 \h </w:instrText>
        </w:r>
        <w:r>
          <w:rPr>
            <w:noProof/>
            <w:webHidden/>
          </w:rPr>
        </w:r>
        <w:r>
          <w:rPr>
            <w:noProof/>
            <w:webHidden/>
          </w:rPr>
          <w:fldChar w:fldCharType="separate"/>
        </w:r>
        <w:r w:rsidR="004D4437">
          <w:rPr>
            <w:noProof/>
            <w:webHidden/>
          </w:rPr>
          <w:t>48</w:t>
        </w:r>
        <w:r>
          <w:rPr>
            <w:noProof/>
            <w:webHidden/>
          </w:rPr>
          <w:fldChar w:fldCharType="end"/>
        </w:r>
      </w:hyperlink>
    </w:p>
    <w:p w:rsidR="00EE0175" w:rsidRDefault="00284296" w:rsidP="004D4437">
      <w:pPr>
        <w:pStyle w:val="22"/>
        <w:rPr>
          <w:rFonts w:asciiTheme="minorHAnsi" w:eastAsiaTheme="minorEastAsia" w:hAnsiTheme="minorHAnsi" w:cstheme="minorBidi"/>
        </w:rPr>
      </w:pPr>
      <w:hyperlink w:anchor="_Toc499037931" w:history="1">
        <w:r w:rsidR="00EE0175" w:rsidRPr="00490939">
          <w:rPr>
            <w:rStyle w:val="ab"/>
          </w:rPr>
          <w:t>Глава 9. Карта градостроительного зонирования территории</w:t>
        </w:r>
        <w:r w:rsidR="00EE0175">
          <w:rPr>
            <w:webHidden/>
          </w:rPr>
          <w:tab/>
        </w:r>
        <w:r>
          <w:rPr>
            <w:webHidden/>
          </w:rPr>
          <w:fldChar w:fldCharType="begin"/>
        </w:r>
        <w:r w:rsidR="00EE0175">
          <w:rPr>
            <w:webHidden/>
          </w:rPr>
          <w:instrText xml:space="preserve"> PAGEREF _Toc499037931 \h </w:instrText>
        </w:r>
        <w:r>
          <w:rPr>
            <w:webHidden/>
          </w:rPr>
        </w:r>
        <w:r>
          <w:rPr>
            <w:webHidden/>
          </w:rPr>
          <w:fldChar w:fldCharType="separate"/>
        </w:r>
        <w:r w:rsidR="004D4437">
          <w:rPr>
            <w:webHidden/>
          </w:rPr>
          <w:t>48</w:t>
        </w:r>
        <w:r>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32" w:history="1">
        <w:r w:rsidR="00EE0175" w:rsidRPr="00EE0175">
          <w:rPr>
            <w:rStyle w:val="ab"/>
            <w:u w:val="none"/>
          </w:rPr>
          <w:t>Статья 32. Карта градостроительного зонирования муниципального образования «Ульянковское сельское поселение» Кайбицкого муниципального района</w:t>
        </w:r>
        <w:r w:rsidR="00EE0175">
          <w:rPr>
            <w:webHidden/>
          </w:rPr>
          <w:tab/>
        </w:r>
        <w:r>
          <w:rPr>
            <w:webHidden/>
          </w:rPr>
          <w:fldChar w:fldCharType="begin"/>
        </w:r>
        <w:r w:rsidR="00EE0175">
          <w:rPr>
            <w:webHidden/>
          </w:rPr>
          <w:instrText xml:space="preserve"> PAGEREF _Toc499037932 \h </w:instrText>
        </w:r>
        <w:r>
          <w:rPr>
            <w:webHidden/>
          </w:rPr>
        </w:r>
        <w:r>
          <w:rPr>
            <w:webHidden/>
          </w:rPr>
          <w:fldChar w:fldCharType="separate"/>
        </w:r>
        <w:r w:rsidR="004D4437">
          <w:rPr>
            <w:webHidden/>
          </w:rPr>
          <w:t>48</w:t>
        </w:r>
        <w:r>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33" w:history="1">
        <w:r w:rsidR="00EE0175" w:rsidRPr="00490939">
          <w:rPr>
            <w:rStyle w:val="ab"/>
          </w:rPr>
          <w:t>Глава 10. Карта зон с особыми условиями использования территории муниципального образования «Ульянковское сельское поселение» Кайбицкого муниципального района</w:t>
        </w:r>
        <w:r w:rsidR="00EE0175">
          <w:rPr>
            <w:webHidden/>
          </w:rPr>
          <w:tab/>
        </w:r>
        <w:r>
          <w:rPr>
            <w:webHidden/>
          </w:rPr>
          <w:fldChar w:fldCharType="begin"/>
        </w:r>
        <w:r w:rsidR="00EE0175">
          <w:rPr>
            <w:webHidden/>
          </w:rPr>
          <w:instrText xml:space="preserve"> PAGEREF _Toc499037933 \h </w:instrText>
        </w:r>
        <w:r>
          <w:rPr>
            <w:webHidden/>
          </w:rPr>
        </w:r>
        <w:r>
          <w:rPr>
            <w:webHidden/>
          </w:rPr>
          <w:fldChar w:fldCharType="separate"/>
        </w:r>
        <w:r w:rsidR="004D4437">
          <w:rPr>
            <w:webHidden/>
          </w:rPr>
          <w:t>49</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34" w:history="1">
        <w:r w:rsidR="00EE0175" w:rsidRPr="00EE0175">
          <w:rPr>
            <w:rStyle w:val="ab"/>
          </w:rPr>
          <w:t>Статья 33. Карта зон с особыми условиями использования территории муниципального образования «Ульянковское сельское поселение» Кайбицкого муниципального района</w:t>
        </w:r>
        <w:r w:rsidR="00EE0175" w:rsidRPr="00EE0175">
          <w:rPr>
            <w:webHidden/>
          </w:rPr>
          <w:tab/>
        </w:r>
        <w:r w:rsidRPr="00EE0175">
          <w:rPr>
            <w:webHidden/>
          </w:rPr>
          <w:fldChar w:fldCharType="begin"/>
        </w:r>
        <w:r w:rsidR="00EE0175" w:rsidRPr="00EE0175">
          <w:rPr>
            <w:webHidden/>
          </w:rPr>
          <w:instrText xml:space="preserve"> PAGEREF _Toc499037934 \h </w:instrText>
        </w:r>
        <w:r w:rsidRPr="00EE0175">
          <w:rPr>
            <w:webHidden/>
          </w:rPr>
        </w:r>
        <w:r w:rsidRPr="00EE0175">
          <w:rPr>
            <w:webHidden/>
          </w:rPr>
          <w:fldChar w:fldCharType="separate"/>
        </w:r>
        <w:r w:rsidR="004D4437">
          <w:rPr>
            <w:webHidden/>
          </w:rPr>
          <w:t>50</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35" w:history="1">
        <w:r w:rsidR="00EE0175" w:rsidRPr="00EE0175">
          <w:rPr>
            <w:rStyle w:val="ab"/>
          </w:rPr>
          <w:t>Статья 34. Карта зон действия ограничений по условиям охраны объектов культурного наследия</w:t>
        </w:r>
        <w:r w:rsidR="00EE0175" w:rsidRPr="00EE0175">
          <w:rPr>
            <w:webHidden/>
          </w:rPr>
          <w:tab/>
        </w:r>
        <w:r w:rsidRPr="00EE0175">
          <w:rPr>
            <w:webHidden/>
          </w:rPr>
          <w:fldChar w:fldCharType="begin"/>
        </w:r>
        <w:r w:rsidR="00EE0175" w:rsidRPr="00EE0175">
          <w:rPr>
            <w:webHidden/>
          </w:rPr>
          <w:instrText xml:space="preserve"> PAGEREF _Toc499037935 \h </w:instrText>
        </w:r>
        <w:r w:rsidRPr="00EE0175">
          <w:rPr>
            <w:webHidden/>
          </w:rPr>
        </w:r>
        <w:r w:rsidRPr="00EE0175">
          <w:rPr>
            <w:webHidden/>
          </w:rPr>
          <w:fldChar w:fldCharType="separate"/>
        </w:r>
        <w:r w:rsidR="004D4437">
          <w:rPr>
            <w:webHidden/>
          </w:rPr>
          <w:t>51</w:t>
        </w:r>
        <w:r w:rsidRPr="00EE0175">
          <w:rPr>
            <w:webHidden/>
          </w:rPr>
          <w:fldChar w:fldCharType="end"/>
        </w:r>
      </w:hyperlink>
    </w:p>
    <w:p w:rsidR="00EE0175" w:rsidRDefault="00284296" w:rsidP="004D4437">
      <w:pPr>
        <w:pStyle w:val="11"/>
        <w:rPr>
          <w:rFonts w:asciiTheme="minorHAnsi" w:eastAsiaTheme="minorEastAsia" w:hAnsiTheme="minorHAnsi" w:cstheme="minorBidi"/>
          <w:noProof/>
          <w:sz w:val="22"/>
          <w:szCs w:val="22"/>
        </w:rPr>
      </w:pPr>
      <w:hyperlink w:anchor="_Toc499037936" w:history="1">
        <w:r w:rsidR="00EE0175" w:rsidRPr="00490939">
          <w:rPr>
            <w:rStyle w:val="ab"/>
            <w:noProof/>
          </w:rPr>
          <w:t xml:space="preserve">ЧАСТЬ </w:t>
        </w:r>
        <w:r w:rsidR="00EE0175" w:rsidRPr="00490939">
          <w:rPr>
            <w:rStyle w:val="ab"/>
            <w:noProof/>
            <w:lang w:val="en-US"/>
          </w:rPr>
          <w:t>III</w:t>
        </w:r>
        <w:r w:rsidR="00EE0175" w:rsidRPr="00490939">
          <w:rPr>
            <w:rStyle w:val="ab"/>
            <w:noProof/>
          </w:rPr>
          <w:t>. ГРАДОСТРОИТЕЛЬНЫЕ РЕГЛАМЕНТЫ</w:t>
        </w:r>
        <w:r w:rsidR="00EE0175">
          <w:rPr>
            <w:noProof/>
            <w:webHidden/>
          </w:rPr>
          <w:tab/>
        </w:r>
        <w:r>
          <w:rPr>
            <w:noProof/>
            <w:webHidden/>
          </w:rPr>
          <w:fldChar w:fldCharType="begin"/>
        </w:r>
        <w:r w:rsidR="00EE0175">
          <w:rPr>
            <w:noProof/>
            <w:webHidden/>
          </w:rPr>
          <w:instrText xml:space="preserve"> PAGEREF _Toc499037936 \h </w:instrText>
        </w:r>
        <w:r>
          <w:rPr>
            <w:noProof/>
            <w:webHidden/>
          </w:rPr>
        </w:r>
        <w:r>
          <w:rPr>
            <w:noProof/>
            <w:webHidden/>
          </w:rPr>
          <w:fldChar w:fldCharType="separate"/>
        </w:r>
        <w:r w:rsidR="004D4437">
          <w:rPr>
            <w:noProof/>
            <w:webHidden/>
          </w:rPr>
          <w:t>51</w:t>
        </w:r>
        <w:r>
          <w:rPr>
            <w:noProof/>
            <w:webHidden/>
          </w:rPr>
          <w:fldChar w:fldCharType="end"/>
        </w:r>
      </w:hyperlink>
    </w:p>
    <w:p w:rsidR="00EE0175" w:rsidRDefault="00284296" w:rsidP="004D4437">
      <w:pPr>
        <w:pStyle w:val="22"/>
        <w:rPr>
          <w:rFonts w:asciiTheme="minorHAnsi" w:eastAsiaTheme="minorEastAsia" w:hAnsiTheme="minorHAnsi" w:cstheme="minorBidi"/>
        </w:rPr>
      </w:pPr>
      <w:hyperlink w:anchor="_Toc499037937" w:history="1">
        <w:r w:rsidR="00EE0175" w:rsidRPr="00490939">
          <w:rPr>
            <w:rStyle w:val="ab"/>
          </w:rPr>
          <w:t>Глава 11. Градостроительные регламенты в части видов и параметров разрешенного использования недвижимости</w:t>
        </w:r>
        <w:r w:rsidR="00EE0175">
          <w:rPr>
            <w:webHidden/>
          </w:rPr>
          <w:tab/>
        </w:r>
        <w:r>
          <w:rPr>
            <w:webHidden/>
          </w:rPr>
          <w:fldChar w:fldCharType="begin"/>
        </w:r>
        <w:r w:rsidR="00EE0175">
          <w:rPr>
            <w:webHidden/>
          </w:rPr>
          <w:instrText xml:space="preserve"> PAGEREF _Toc499037937 \h </w:instrText>
        </w:r>
        <w:r>
          <w:rPr>
            <w:webHidden/>
          </w:rPr>
        </w:r>
        <w:r>
          <w:rPr>
            <w:webHidden/>
          </w:rPr>
          <w:fldChar w:fldCharType="separate"/>
        </w:r>
        <w:r w:rsidR="004D4437">
          <w:rPr>
            <w:webHidden/>
          </w:rPr>
          <w:t>51</w:t>
        </w:r>
        <w:r>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38" w:history="1">
        <w:r w:rsidR="00EE0175" w:rsidRPr="00EE0175">
          <w:rPr>
            <w:rStyle w:val="ab"/>
          </w:rPr>
          <w:t>Статья 35. Виды территориальных зон, обозначенных на карте градостроительного зонирования</w:t>
        </w:r>
        <w:r w:rsidR="00EE0175" w:rsidRPr="00EE0175">
          <w:rPr>
            <w:webHidden/>
          </w:rPr>
          <w:tab/>
        </w:r>
        <w:r w:rsidRPr="00EE0175">
          <w:rPr>
            <w:webHidden/>
          </w:rPr>
          <w:fldChar w:fldCharType="begin"/>
        </w:r>
        <w:r w:rsidR="00EE0175" w:rsidRPr="00EE0175">
          <w:rPr>
            <w:webHidden/>
          </w:rPr>
          <w:instrText xml:space="preserve"> PAGEREF _Toc499037938 \h </w:instrText>
        </w:r>
        <w:r w:rsidRPr="00EE0175">
          <w:rPr>
            <w:webHidden/>
          </w:rPr>
        </w:r>
        <w:r w:rsidRPr="00EE0175">
          <w:rPr>
            <w:webHidden/>
          </w:rPr>
          <w:fldChar w:fldCharType="separate"/>
        </w:r>
        <w:r w:rsidR="004D4437">
          <w:rPr>
            <w:webHidden/>
          </w:rPr>
          <w:t>51</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39" w:history="1">
        <w:r w:rsidR="00EE0175" w:rsidRPr="00EE0175">
          <w:rPr>
            <w:rStyle w:val="ab"/>
          </w:rPr>
          <w:t>Статья 35.1 Градостроительные регламенты. Жилые зоны.</w:t>
        </w:r>
        <w:r w:rsidR="00EE0175" w:rsidRPr="00EE0175">
          <w:rPr>
            <w:webHidden/>
          </w:rPr>
          <w:tab/>
        </w:r>
        <w:r w:rsidRPr="00EE0175">
          <w:rPr>
            <w:webHidden/>
          </w:rPr>
          <w:fldChar w:fldCharType="begin"/>
        </w:r>
        <w:r w:rsidR="00EE0175" w:rsidRPr="00EE0175">
          <w:rPr>
            <w:webHidden/>
          </w:rPr>
          <w:instrText xml:space="preserve"> PAGEREF _Toc499037939 \h </w:instrText>
        </w:r>
        <w:r w:rsidRPr="00EE0175">
          <w:rPr>
            <w:webHidden/>
          </w:rPr>
        </w:r>
        <w:r w:rsidRPr="00EE0175">
          <w:rPr>
            <w:webHidden/>
          </w:rPr>
          <w:fldChar w:fldCharType="separate"/>
        </w:r>
        <w:r w:rsidR="004D4437">
          <w:rPr>
            <w:webHidden/>
          </w:rPr>
          <w:t>52</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40" w:history="1">
        <w:r w:rsidR="00EE0175" w:rsidRPr="00EE0175">
          <w:rPr>
            <w:rStyle w:val="ab"/>
          </w:rPr>
          <w:t>Статья 35.2. Градостроительные регламенты. Общественно-деловые зоны.</w:t>
        </w:r>
        <w:r w:rsidR="00EE0175" w:rsidRPr="00EE0175">
          <w:rPr>
            <w:webHidden/>
          </w:rPr>
          <w:tab/>
        </w:r>
        <w:r w:rsidRPr="00EE0175">
          <w:rPr>
            <w:webHidden/>
          </w:rPr>
          <w:fldChar w:fldCharType="begin"/>
        </w:r>
        <w:r w:rsidR="00EE0175" w:rsidRPr="00EE0175">
          <w:rPr>
            <w:webHidden/>
          </w:rPr>
          <w:instrText xml:space="preserve"> PAGEREF _Toc499037940 \h </w:instrText>
        </w:r>
        <w:r w:rsidRPr="00EE0175">
          <w:rPr>
            <w:webHidden/>
          </w:rPr>
        </w:r>
        <w:r w:rsidRPr="00EE0175">
          <w:rPr>
            <w:webHidden/>
          </w:rPr>
          <w:fldChar w:fldCharType="separate"/>
        </w:r>
        <w:r w:rsidR="004D4437">
          <w:rPr>
            <w:webHidden/>
          </w:rPr>
          <w:t>54</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41" w:history="1">
        <w:r w:rsidR="00EE0175" w:rsidRPr="00EE0175">
          <w:rPr>
            <w:rStyle w:val="ab"/>
          </w:rPr>
          <w:t>Статья 35.3. Градостроительные регламенты. Зоны сельскохозяйственного назначения</w:t>
        </w:r>
        <w:r w:rsidR="00EE0175" w:rsidRPr="00EE0175">
          <w:rPr>
            <w:webHidden/>
          </w:rPr>
          <w:tab/>
        </w:r>
        <w:r w:rsidRPr="00EE0175">
          <w:rPr>
            <w:webHidden/>
          </w:rPr>
          <w:fldChar w:fldCharType="begin"/>
        </w:r>
        <w:r w:rsidR="00EE0175" w:rsidRPr="00EE0175">
          <w:rPr>
            <w:webHidden/>
          </w:rPr>
          <w:instrText xml:space="preserve"> PAGEREF _Toc499037941 \h </w:instrText>
        </w:r>
        <w:r w:rsidRPr="00EE0175">
          <w:rPr>
            <w:webHidden/>
          </w:rPr>
        </w:r>
        <w:r w:rsidRPr="00EE0175">
          <w:rPr>
            <w:webHidden/>
          </w:rPr>
          <w:fldChar w:fldCharType="separate"/>
        </w:r>
        <w:r w:rsidR="004D4437">
          <w:rPr>
            <w:webHidden/>
          </w:rPr>
          <w:t>56</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42" w:history="1">
        <w:r w:rsidR="00EE0175" w:rsidRPr="00EE0175">
          <w:rPr>
            <w:rStyle w:val="ab"/>
          </w:rPr>
          <w:t>Статья 35.4. Градостроительные регламенты. Зона инженерной и транспортной инфраструктуры</w:t>
        </w:r>
        <w:r w:rsidR="00EE0175" w:rsidRPr="00EE0175">
          <w:rPr>
            <w:webHidden/>
          </w:rPr>
          <w:tab/>
        </w:r>
        <w:r w:rsidRPr="00EE0175">
          <w:rPr>
            <w:webHidden/>
          </w:rPr>
          <w:fldChar w:fldCharType="begin"/>
        </w:r>
        <w:r w:rsidR="00EE0175" w:rsidRPr="00EE0175">
          <w:rPr>
            <w:webHidden/>
          </w:rPr>
          <w:instrText xml:space="preserve"> PAGEREF _Toc499037942 \h </w:instrText>
        </w:r>
        <w:r w:rsidRPr="00EE0175">
          <w:rPr>
            <w:webHidden/>
          </w:rPr>
        </w:r>
        <w:r w:rsidRPr="00EE0175">
          <w:rPr>
            <w:webHidden/>
          </w:rPr>
          <w:fldChar w:fldCharType="separate"/>
        </w:r>
        <w:r w:rsidR="004D4437">
          <w:rPr>
            <w:webHidden/>
          </w:rPr>
          <w:t>57</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43" w:history="1">
        <w:r w:rsidR="00EE0175" w:rsidRPr="00EE0175">
          <w:rPr>
            <w:rStyle w:val="ab"/>
          </w:rPr>
          <w:t>Статья 35.5. Градостроительные регламенты. Зоны рекреационного использования</w:t>
        </w:r>
        <w:r w:rsidR="00EE0175" w:rsidRPr="00EE0175">
          <w:rPr>
            <w:webHidden/>
          </w:rPr>
          <w:tab/>
        </w:r>
        <w:r w:rsidRPr="00EE0175">
          <w:rPr>
            <w:webHidden/>
          </w:rPr>
          <w:fldChar w:fldCharType="begin"/>
        </w:r>
        <w:r w:rsidR="00EE0175" w:rsidRPr="00EE0175">
          <w:rPr>
            <w:webHidden/>
          </w:rPr>
          <w:instrText xml:space="preserve"> PAGEREF _Toc499037943 \h </w:instrText>
        </w:r>
        <w:r w:rsidRPr="00EE0175">
          <w:rPr>
            <w:webHidden/>
          </w:rPr>
        </w:r>
        <w:r w:rsidRPr="00EE0175">
          <w:rPr>
            <w:webHidden/>
          </w:rPr>
          <w:fldChar w:fldCharType="separate"/>
        </w:r>
        <w:r w:rsidR="004D4437">
          <w:rPr>
            <w:webHidden/>
          </w:rPr>
          <w:t>58</w:t>
        </w:r>
        <w:r w:rsidRPr="00EE0175">
          <w:rPr>
            <w:webHidden/>
          </w:rPr>
          <w:fldChar w:fldCharType="end"/>
        </w:r>
      </w:hyperlink>
    </w:p>
    <w:p w:rsidR="00EE0175" w:rsidRPr="00EE0175" w:rsidRDefault="00284296" w:rsidP="00EE0175">
      <w:pPr>
        <w:pStyle w:val="31"/>
        <w:rPr>
          <w:rFonts w:asciiTheme="minorHAnsi" w:eastAsiaTheme="minorEastAsia" w:hAnsiTheme="minorHAnsi" w:cstheme="minorBidi"/>
          <w:sz w:val="22"/>
          <w:szCs w:val="22"/>
        </w:rPr>
      </w:pPr>
      <w:hyperlink w:anchor="_Toc499037944" w:history="1">
        <w:r w:rsidR="00EE0175" w:rsidRPr="00EE0175">
          <w:rPr>
            <w:rStyle w:val="ab"/>
          </w:rPr>
          <w:t>Статья 35.6. Градостроительные регламенты. Зоны специального назначения</w:t>
        </w:r>
        <w:r w:rsidR="00EE0175" w:rsidRPr="00EE0175">
          <w:rPr>
            <w:webHidden/>
          </w:rPr>
          <w:tab/>
        </w:r>
        <w:r w:rsidRPr="00EE0175">
          <w:rPr>
            <w:webHidden/>
          </w:rPr>
          <w:fldChar w:fldCharType="begin"/>
        </w:r>
        <w:r w:rsidR="00EE0175" w:rsidRPr="00EE0175">
          <w:rPr>
            <w:webHidden/>
          </w:rPr>
          <w:instrText xml:space="preserve"> PAGEREF _Toc499037944 \h </w:instrText>
        </w:r>
        <w:r w:rsidRPr="00EE0175">
          <w:rPr>
            <w:webHidden/>
          </w:rPr>
        </w:r>
        <w:r w:rsidRPr="00EE0175">
          <w:rPr>
            <w:webHidden/>
          </w:rPr>
          <w:fldChar w:fldCharType="separate"/>
        </w:r>
        <w:r w:rsidR="004D4437">
          <w:rPr>
            <w:webHidden/>
          </w:rPr>
          <w:t>58</w:t>
        </w:r>
        <w:r w:rsidRPr="00EE0175">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45" w:history="1">
        <w:r w:rsidR="00EE0175" w:rsidRPr="00490939">
          <w:rPr>
            <w:rStyle w:val="ab"/>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EE0175">
          <w:rPr>
            <w:webHidden/>
          </w:rPr>
          <w:tab/>
        </w:r>
        <w:r>
          <w:rPr>
            <w:webHidden/>
          </w:rPr>
          <w:fldChar w:fldCharType="begin"/>
        </w:r>
        <w:r w:rsidR="00EE0175">
          <w:rPr>
            <w:webHidden/>
          </w:rPr>
          <w:instrText xml:space="preserve"> PAGEREF _Toc499037945 \h </w:instrText>
        </w:r>
        <w:r>
          <w:rPr>
            <w:webHidden/>
          </w:rPr>
        </w:r>
        <w:r>
          <w:rPr>
            <w:webHidden/>
          </w:rPr>
          <w:fldChar w:fldCharType="separate"/>
        </w:r>
        <w:r w:rsidR="004D4437">
          <w:rPr>
            <w:webHidden/>
          </w:rPr>
          <w:t>60</w:t>
        </w:r>
        <w:r>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46" w:history="1">
        <w:r w:rsidR="00EE0175" w:rsidRPr="00490939">
          <w:rPr>
            <w:rStyle w:val="ab"/>
          </w:rPr>
          <w:t>Статья 36. Описание ограничений использования недвижимости, установленных зонами с особыми условиями использования территорий</w:t>
        </w:r>
        <w:r w:rsidR="00EE0175">
          <w:rPr>
            <w:webHidden/>
          </w:rPr>
          <w:tab/>
        </w:r>
        <w:r>
          <w:rPr>
            <w:webHidden/>
          </w:rPr>
          <w:fldChar w:fldCharType="begin"/>
        </w:r>
        <w:r w:rsidR="00EE0175">
          <w:rPr>
            <w:webHidden/>
          </w:rPr>
          <w:instrText xml:space="preserve"> PAGEREF _Toc499037946 \h </w:instrText>
        </w:r>
        <w:r>
          <w:rPr>
            <w:webHidden/>
          </w:rPr>
        </w:r>
        <w:r>
          <w:rPr>
            <w:webHidden/>
          </w:rPr>
          <w:fldChar w:fldCharType="separate"/>
        </w:r>
        <w:r w:rsidR="004D4437">
          <w:rPr>
            <w:webHidden/>
          </w:rPr>
          <w:t>60</w:t>
        </w:r>
        <w:r>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47" w:history="1">
        <w:r w:rsidR="00EE0175" w:rsidRPr="00490939">
          <w:rPr>
            <w:rStyle w:val="ab"/>
          </w:rPr>
          <w:t>Статья 37 Описание ограничений использования недвижимости, установленных зонами охраны объектов культурного наследия</w:t>
        </w:r>
        <w:r w:rsidR="00EE0175">
          <w:rPr>
            <w:webHidden/>
          </w:rPr>
          <w:tab/>
        </w:r>
        <w:r>
          <w:rPr>
            <w:webHidden/>
          </w:rPr>
          <w:fldChar w:fldCharType="begin"/>
        </w:r>
        <w:r w:rsidR="00EE0175">
          <w:rPr>
            <w:webHidden/>
          </w:rPr>
          <w:instrText xml:space="preserve"> PAGEREF _Toc499037947 \h </w:instrText>
        </w:r>
        <w:r>
          <w:rPr>
            <w:webHidden/>
          </w:rPr>
        </w:r>
        <w:r>
          <w:rPr>
            <w:webHidden/>
          </w:rPr>
          <w:fldChar w:fldCharType="separate"/>
        </w:r>
        <w:r w:rsidR="004D4437">
          <w:rPr>
            <w:webHidden/>
          </w:rPr>
          <w:t>68</w:t>
        </w:r>
        <w:r>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48" w:history="1">
        <w:r w:rsidR="00EE0175" w:rsidRPr="00490939">
          <w:rPr>
            <w:rStyle w:val="ab"/>
          </w:rPr>
          <w:t>Статья 38. Зоны действия публичных сервитутов</w:t>
        </w:r>
        <w:r w:rsidR="00EE0175">
          <w:rPr>
            <w:webHidden/>
          </w:rPr>
          <w:tab/>
        </w:r>
        <w:r>
          <w:rPr>
            <w:webHidden/>
          </w:rPr>
          <w:fldChar w:fldCharType="begin"/>
        </w:r>
        <w:r w:rsidR="00EE0175">
          <w:rPr>
            <w:webHidden/>
          </w:rPr>
          <w:instrText xml:space="preserve"> PAGEREF _Toc499037948 \h </w:instrText>
        </w:r>
        <w:r>
          <w:rPr>
            <w:webHidden/>
          </w:rPr>
        </w:r>
        <w:r>
          <w:rPr>
            <w:webHidden/>
          </w:rPr>
          <w:fldChar w:fldCharType="separate"/>
        </w:r>
        <w:r w:rsidR="004D4437">
          <w:rPr>
            <w:webHidden/>
          </w:rPr>
          <w:t>68</w:t>
        </w:r>
        <w:r>
          <w:rPr>
            <w:webHidden/>
          </w:rPr>
          <w:fldChar w:fldCharType="end"/>
        </w:r>
      </w:hyperlink>
    </w:p>
    <w:p w:rsidR="00EE0175" w:rsidRDefault="00284296" w:rsidP="004D4437">
      <w:pPr>
        <w:pStyle w:val="22"/>
        <w:rPr>
          <w:rFonts w:asciiTheme="minorHAnsi" w:eastAsiaTheme="minorEastAsia" w:hAnsiTheme="minorHAnsi" w:cstheme="minorBidi"/>
        </w:rPr>
      </w:pPr>
      <w:hyperlink w:anchor="_Toc499037949" w:history="1">
        <w:r w:rsidR="00EE0175" w:rsidRPr="00490939">
          <w:rPr>
            <w:rStyle w:val="ab"/>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EE0175">
          <w:rPr>
            <w:webHidden/>
          </w:rPr>
          <w:tab/>
        </w:r>
        <w:r>
          <w:rPr>
            <w:webHidden/>
          </w:rPr>
          <w:fldChar w:fldCharType="begin"/>
        </w:r>
        <w:r w:rsidR="00EE0175">
          <w:rPr>
            <w:webHidden/>
          </w:rPr>
          <w:instrText xml:space="preserve"> PAGEREF _Toc499037949 \h </w:instrText>
        </w:r>
        <w:r>
          <w:rPr>
            <w:webHidden/>
          </w:rPr>
        </w:r>
        <w:r>
          <w:rPr>
            <w:webHidden/>
          </w:rPr>
          <w:fldChar w:fldCharType="separate"/>
        </w:r>
        <w:r w:rsidR="004D4437">
          <w:rPr>
            <w:webHidden/>
          </w:rPr>
          <w:t>69</w:t>
        </w:r>
        <w:r>
          <w:rPr>
            <w:webHidden/>
          </w:rPr>
          <w:fldChar w:fldCharType="end"/>
        </w:r>
      </w:hyperlink>
    </w:p>
    <w:p w:rsidR="00EE0175" w:rsidRDefault="00284296" w:rsidP="00EE0175">
      <w:pPr>
        <w:pStyle w:val="31"/>
        <w:rPr>
          <w:rFonts w:asciiTheme="minorHAnsi" w:eastAsiaTheme="minorEastAsia" w:hAnsiTheme="minorHAnsi" w:cstheme="minorBidi"/>
          <w:sz w:val="22"/>
          <w:szCs w:val="22"/>
        </w:rPr>
      </w:pPr>
      <w:hyperlink w:anchor="_Toc499037950" w:history="1">
        <w:r w:rsidR="00EE0175" w:rsidRPr="00490939">
          <w:rPr>
            <w:rStyle w:val="ab"/>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EE0175">
          <w:rPr>
            <w:webHidden/>
          </w:rPr>
          <w:tab/>
        </w:r>
        <w:r>
          <w:rPr>
            <w:webHidden/>
          </w:rPr>
          <w:fldChar w:fldCharType="begin"/>
        </w:r>
        <w:r w:rsidR="00EE0175">
          <w:rPr>
            <w:webHidden/>
          </w:rPr>
          <w:instrText xml:space="preserve"> PAGEREF _Toc499037950 \h </w:instrText>
        </w:r>
        <w:r>
          <w:rPr>
            <w:webHidden/>
          </w:rPr>
        </w:r>
        <w:r>
          <w:rPr>
            <w:webHidden/>
          </w:rPr>
          <w:fldChar w:fldCharType="separate"/>
        </w:r>
        <w:r w:rsidR="004D4437">
          <w:rPr>
            <w:webHidden/>
          </w:rPr>
          <w:t>70</w:t>
        </w:r>
        <w:r>
          <w:rPr>
            <w:webHidden/>
          </w:rPr>
          <w:fldChar w:fldCharType="end"/>
        </w:r>
      </w:hyperlink>
    </w:p>
    <w:p w:rsidR="00E4194D" w:rsidRPr="005F0A3E" w:rsidRDefault="00284296" w:rsidP="00EE0175">
      <w:pPr>
        <w:spacing w:after="0"/>
        <w:ind w:firstLine="567"/>
        <w:jc w:val="both"/>
        <w:rPr>
          <w:rFonts w:ascii="Times New Roman" w:hAnsi="Times New Roman" w:cs="Times New Roman"/>
          <w:sz w:val="24"/>
          <w:szCs w:val="24"/>
        </w:rPr>
        <w:sectPr w:rsidR="00E4194D" w:rsidRPr="005F0A3E" w:rsidSect="002B3CCE">
          <w:pgSz w:w="11906" w:h="16838"/>
          <w:pgMar w:top="1134" w:right="850" w:bottom="1134" w:left="1418" w:header="708" w:footer="708" w:gutter="0"/>
          <w:cols w:space="708"/>
          <w:docGrid w:linePitch="360"/>
        </w:sectPr>
      </w:pPr>
      <w:r w:rsidRPr="005F0A3E">
        <w:rPr>
          <w:rFonts w:ascii="Times New Roman" w:hAnsi="Times New Roman" w:cs="Times New Roman"/>
          <w:sz w:val="24"/>
          <w:szCs w:val="24"/>
        </w:rPr>
        <w:fldChar w:fldCharType="end"/>
      </w:r>
    </w:p>
    <w:p w:rsidR="00E4194D" w:rsidRPr="005F0A3E" w:rsidRDefault="00E4194D" w:rsidP="00EE0175">
      <w:pPr>
        <w:keepNext/>
        <w:pageBreakBefore/>
        <w:spacing w:before="100" w:beforeAutospacing="1" w:after="100" w:afterAutospacing="1"/>
        <w:ind w:firstLine="567"/>
        <w:jc w:val="center"/>
        <w:outlineLvl w:val="0"/>
        <w:rPr>
          <w:rFonts w:ascii="Times New Roman" w:eastAsia="Times New Roman" w:hAnsi="Times New Roman" w:cs="Times New Roman"/>
          <w:b/>
          <w:bCs/>
          <w:kern w:val="32"/>
          <w:sz w:val="24"/>
          <w:szCs w:val="24"/>
          <w:lang w:eastAsia="ru-RU"/>
        </w:rPr>
      </w:pPr>
      <w:bookmarkStart w:id="14" w:name="_Toc498677942"/>
      <w:bookmarkStart w:id="15" w:name="_Toc499037889"/>
      <w:r w:rsidRPr="005F0A3E">
        <w:rPr>
          <w:rFonts w:ascii="Times New Roman" w:eastAsia="Times New Roman" w:hAnsi="Times New Roman" w:cs="Times New Roman"/>
          <w:b/>
          <w:bCs/>
          <w:kern w:val="32"/>
          <w:sz w:val="24"/>
          <w:szCs w:val="24"/>
          <w:lang w:eastAsia="ru-RU"/>
        </w:rPr>
        <w:lastRenderedPageBreak/>
        <w:t>ВВЕДЕНИЕ</w:t>
      </w:r>
      <w:bookmarkEnd w:id="9"/>
      <w:bookmarkEnd w:id="10"/>
      <w:bookmarkEnd w:id="11"/>
      <w:bookmarkEnd w:id="12"/>
      <w:bookmarkEnd w:id="13"/>
      <w:bookmarkEnd w:id="14"/>
      <w:bookmarkEnd w:id="15"/>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16" w:name="_Toc292202003"/>
      <w:bookmarkStart w:id="17" w:name="_Toc292201929"/>
      <w:bookmarkStart w:id="18" w:name="_Toc292201849"/>
      <w:bookmarkStart w:id="19" w:name="_Toc292201096"/>
      <w:proofErr w:type="gramStart"/>
      <w:r w:rsidRPr="005F0A3E">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также – Правила) - нормативно-правовой акт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w:t>
      </w:r>
      <w:r w:rsidR="009F78D5" w:rsidRPr="005F0A3E">
        <w:rPr>
          <w:rFonts w:ascii="Times New Roman" w:eastAsia="Times New Roman" w:hAnsi="Times New Roman" w:cs="Times New Roman"/>
          <w:sz w:val="24"/>
          <w:szCs w:val="24"/>
          <w:lang w:eastAsia="ru-RU"/>
        </w:rPr>
        <w:t>ие</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44585F"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44585F"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w:t>
      </w:r>
      <w:proofErr w:type="gramEnd"/>
      <w:r w:rsidRPr="005F0A3E">
        <w:rPr>
          <w:rFonts w:ascii="Times New Roman" w:eastAsia="Times New Roman" w:hAnsi="Times New Roman" w:cs="Times New Roman"/>
          <w:sz w:val="24"/>
          <w:szCs w:val="24"/>
          <w:lang w:eastAsia="ru-RU"/>
        </w:rPr>
        <w:t xml:space="preserve"> правовыми актами Российской Федерации и Республики Татарстан, Уставом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(Далее -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и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w:t>
      </w:r>
      <w:proofErr w:type="gramEnd"/>
      <w:r w:rsidRPr="005F0A3E">
        <w:rPr>
          <w:rFonts w:ascii="Times New Roman" w:eastAsia="Times New Roman" w:hAnsi="Times New Roman" w:cs="Times New Roman"/>
          <w:sz w:val="24"/>
          <w:szCs w:val="24"/>
          <w:lang w:eastAsia="ru-RU"/>
        </w:rPr>
        <w:t xml:space="preserve"> инфраструктур, бережного природопользования.</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20" w:name="_Toc499037890"/>
      <w:bookmarkStart w:id="21" w:name="_Toc292202004"/>
      <w:bookmarkStart w:id="22" w:name="_Toc292201930"/>
      <w:bookmarkStart w:id="23" w:name="_Toc292201850"/>
      <w:bookmarkStart w:id="24" w:name="_Toc292201097"/>
      <w:bookmarkEnd w:id="16"/>
      <w:bookmarkEnd w:id="17"/>
      <w:bookmarkEnd w:id="18"/>
      <w:bookmarkEnd w:id="19"/>
      <w:r w:rsidRPr="005F0A3E">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20"/>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25" w:name="_Toc277748813"/>
      <w:bookmarkStart w:id="26" w:name="_Toc499037891"/>
      <w:r w:rsidRPr="005F0A3E">
        <w:rPr>
          <w:rFonts w:ascii="Times New Roman" w:eastAsia="Times New Roman" w:hAnsi="Times New Roman" w:cs="Times New Roman"/>
          <w:bCs w:val="0"/>
          <w:color w:val="auto"/>
          <w:sz w:val="24"/>
          <w:szCs w:val="24"/>
          <w:lang w:eastAsia="ru-RU"/>
        </w:rPr>
        <w:t>Глава 1. Общие положения</w:t>
      </w:r>
      <w:bookmarkEnd w:id="25"/>
      <w:bookmarkEnd w:id="26"/>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7" w:name="_Toc277748814"/>
      <w:bookmarkStart w:id="28" w:name="_Toc499037892"/>
      <w:r w:rsidRPr="005F0A3E">
        <w:rPr>
          <w:rFonts w:ascii="Times New Roman" w:eastAsia="Times New Roman" w:hAnsi="Times New Roman" w:cs="Times New Roman"/>
          <w:bCs w:val="0"/>
          <w:color w:val="auto"/>
          <w:sz w:val="24"/>
          <w:szCs w:val="24"/>
          <w:lang w:eastAsia="ru-RU"/>
        </w:rPr>
        <w:t>Статья 1. Основные понятия, используемые в настоящих Правилах</w:t>
      </w:r>
      <w:bookmarkEnd w:id="27"/>
      <w:bookmarkEnd w:id="28"/>
    </w:p>
    <w:p w:rsidR="00E4194D" w:rsidRPr="005F0A3E" w:rsidRDefault="00E4194D" w:rsidP="00281227">
      <w:pPr>
        <w:spacing w:after="0"/>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благоустройство</w:t>
      </w:r>
      <w:r w:rsidRPr="005F0A3E">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w:t>
      </w:r>
      <w:proofErr w:type="gramEnd"/>
      <w:r w:rsidRPr="005F0A3E">
        <w:rPr>
          <w:rFonts w:ascii="Times New Roman" w:eastAsia="Times New Roman" w:hAnsi="Times New Roman" w:cs="Times New Roman"/>
          <w:sz w:val="24"/>
          <w:szCs w:val="24"/>
          <w:lang w:eastAsia="ru-RU"/>
        </w:rPr>
        <w:t xml:space="preserve"> назначению, создания здоровых, удобных и культурных условий жизни населения;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w:t>
      </w:r>
      <w:r w:rsidRPr="005F0A3E">
        <w:rPr>
          <w:rFonts w:ascii="Times New Roman" w:eastAsia="Times New Roman" w:hAnsi="Times New Roman" w:cs="Times New Roman"/>
          <w:sz w:val="24"/>
          <w:szCs w:val="24"/>
          <w:lang w:eastAsia="ru-RU"/>
        </w:rPr>
        <w:lastRenderedPageBreak/>
        <w:t>Правилами, иными нормативными правовыми актами, нормативн</w:t>
      </w:r>
      <w:proofErr w:type="gramStart"/>
      <w:r w:rsidRPr="005F0A3E">
        <w:rPr>
          <w:rFonts w:ascii="Times New Roman" w:eastAsia="Times New Roman" w:hAnsi="Times New Roman" w:cs="Times New Roman"/>
          <w:sz w:val="24"/>
          <w:szCs w:val="24"/>
          <w:lang w:eastAsia="ru-RU"/>
        </w:rPr>
        <w:t>о-</w:t>
      </w:r>
      <w:proofErr w:type="gramEnd"/>
      <w:r w:rsidRPr="005F0A3E">
        <w:rPr>
          <w:rFonts w:ascii="Times New Roman" w:eastAsia="Times New Roman" w:hAnsi="Times New Roman" w:cs="Times New Roman"/>
          <w:sz w:val="24"/>
          <w:szCs w:val="24"/>
          <w:lang w:eastAsia="ru-RU"/>
        </w:rPr>
        <w:t xml:space="preserve">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вспомогательные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w:t>
      </w:r>
      <w:proofErr w:type="gramEnd"/>
      <w:r w:rsidRPr="005F0A3E">
        <w:rPr>
          <w:rFonts w:ascii="Times New Roman" w:eastAsia="Times New Roman" w:hAnsi="Times New Roman" w:cs="Times New Roman"/>
          <w:sz w:val="24"/>
          <w:szCs w:val="24"/>
          <w:lang w:eastAsia="ru-RU"/>
        </w:rPr>
        <w:t xml:space="preserve"> использования недвижимости и осуществляются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государственный кадастровый учет земельных участков</w:t>
      </w:r>
      <w:r w:rsidRPr="005F0A3E">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градостроительная документация</w:t>
      </w:r>
      <w:r w:rsidRPr="005F0A3E">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регламент</w:t>
      </w:r>
      <w:r w:rsidRPr="005F0A3E">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w:t>
      </w:r>
      <w:proofErr w:type="gramEnd"/>
      <w:r w:rsidRPr="005F0A3E">
        <w:rPr>
          <w:rFonts w:ascii="Times New Roman" w:eastAsia="Times New Roman" w:hAnsi="Times New Roman" w:cs="Times New Roman"/>
          <w:sz w:val="24"/>
          <w:szCs w:val="24"/>
          <w:lang w:eastAsia="ru-RU"/>
        </w:rPr>
        <w:t xml:space="preserve">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градостроительная подготовка земельных участков</w:t>
      </w:r>
      <w:r w:rsidRPr="005F0A3E">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градостроительный план земельного участка</w:t>
      </w:r>
      <w:r w:rsidRPr="005F0A3E">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w:t>
      </w:r>
      <w:proofErr w:type="gramEnd"/>
      <w:r w:rsidRPr="005F0A3E">
        <w:rPr>
          <w:rFonts w:ascii="Times New Roman" w:eastAsia="Times New Roman" w:hAnsi="Times New Roman" w:cs="Times New Roman"/>
          <w:sz w:val="24"/>
          <w:szCs w:val="24"/>
          <w:lang w:eastAsia="ru-RU"/>
        </w:rPr>
        <w:t xml:space="preserve"> строительства, выдачи разрешения на строительство, выдачи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застройщик</w:t>
      </w:r>
      <w:r w:rsidRPr="005F0A3E">
        <w:rPr>
          <w:rFonts w:ascii="Times New Roman" w:eastAsia="Times New Roman" w:hAnsi="Times New Roman" w:cs="Times New Roman"/>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заказчик</w:t>
      </w:r>
      <w:r w:rsidRPr="005F0A3E">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земельный участок</w:t>
      </w:r>
      <w:r w:rsidRPr="005F0A3E">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зоны с особыми условиями использования территорий</w:t>
      </w:r>
      <w:r w:rsidRPr="005F0A3E">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sidRPr="005F0A3E">
        <w:rPr>
          <w:rFonts w:ascii="Times New Roman" w:eastAsia="Times New Roman" w:hAnsi="Times New Roman" w:cs="Times New Roman"/>
          <w:sz w:val="24"/>
          <w:szCs w:val="24"/>
          <w:lang w:eastAsia="ru-RU"/>
        </w:rPr>
        <w:t>водоохранные</w:t>
      </w:r>
      <w:proofErr w:type="spellEnd"/>
      <w:r w:rsidRPr="005F0A3E">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инвестор</w:t>
      </w:r>
      <w:r w:rsidRPr="005F0A3E">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красные линии</w:t>
      </w:r>
      <w:r w:rsidRPr="005F0A3E">
        <w:rPr>
          <w:rFonts w:ascii="Times New Roman" w:eastAsia="Times New Roman" w:hAnsi="Times New Roman" w:cs="Times New Roman"/>
          <w:sz w:val="24"/>
          <w:szCs w:val="24"/>
          <w:lang w:eastAsia="ru-RU"/>
        </w:rPr>
        <w:t xml:space="preserve"> – линии, которые устанавливаются посредством проектов планировки территории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 другие объекты и территории, которыми беспрепятственно пользуется неограниченный круг лиц),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w:t>
      </w:r>
      <w:proofErr w:type="gramEnd"/>
      <w:r w:rsidRPr="005F0A3E">
        <w:rPr>
          <w:rFonts w:ascii="Times New Roman" w:eastAsia="Times New Roman" w:hAnsi="Times New Roman" w:cs="Times New Roman"/>
          <w:sz w:val="24"/>
          <w:szCs w:val="24"/>
          <w:lang w:eastAsia="ru-RU"/>
        </w:rPr>
        <w:t xml:space="preserve"> подобные сооружения (далее – линейные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линейные объекты</w:t>
      </w:r>
      <w:r w:rsidRPr="005F0A3E">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основные виды разрешенного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условии</w:t>
      </w:r>
      <w:proofErr w:type="gramEnd"/>
      <w:r w:rsidRPr="005F0A3E">
        <w:rPr>
          <w:rFonts w:ascii="Times New Roman" w:eastAsia="Times New Roman" w:hAnsi="Times New Roman" w:cs="Times New Roman"/>
          <w:sz w:val="24"/>
          <w:szCs w:val="24"/>
          <w:lang w:eastAsia="ru-RU"/>
        </w:rPr>
        <w:t xml:space="preserve">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lastRenderedPageBreak/>
        <w:t>охранная зона</w:t>
      </w:r>
      <w:r w:rsidRPr="005F0A3E">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разрешенное использование недвижимости</w:t>
      </w:r>
      <w:r w:rsidRPr="005F0A3E">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санитарно-защитная зона</w:t>
      </w:r>
      <w:r w:rsidRPr="005F0A3E">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частный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сервитут публичный</w:t>
      </w:r>
      <w:r w:rsidRPr="005F0A3E">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w:t>
      </w:r>
      <w:r w:rsidR="00E01F65" w:rsidRPr="005F0A3E">
        <w:rPr>
          <w:rFonts w:ascii="Times New Roman" w:eastAsia="Times New Roman" w:hAnsi="Times New Roman" w:cs="Times New Roman"/>
          <w:sz w:val="24"/>
          <w:szCs w:val="24"/>
          <w:lang w:eastAsia="ru-RU"/>
        </w:rPr>
        <w:t xml:space="preserve">ым актом Республики Татарстан, </w:t>
      </w:r>
      <w:r w:rsidRPr="005F0A3E">
        <w:rPr>
          <w:rFonts w:ascii="Times New Roman" w:eastAsia="Times New Roman" w:hAnsi="Times New Roman" w:cs="Times New Roman"/>
          <w:sz w:val="24"/>
          <w:szCs w:val="24"/>
          <w:lang w:eastAsia="ru-RU"/>
        </w:rPr>
        <w:t>нормати</w:t>
      </w:r>
      <w:r w:rsidR="00E01F65" w:rsidRPr="005F0A3E">
        <w:rPr>
          <w:rFonts w:ascii="Times New Roman" w:eastAsia="Times New Roman" w:hAnsi="Times New Roman" w:cs="Times New Roman"/>
          <w:sz w:val="24"/>
          <w:szCs w:val="24"/>
          <w:lang w:eastAsia="ru-RU"/>
        </w:rPr>
        <w:t xml:space="preserve">вным правовым актом </w:t>
      </w:r>
      <w:proofErr w:type="spellStart"/>
      <w:r w:rsidR="00E01F65" w:rsidRPr="005F0A3E">
        <w:rPr>
          <w:rFonts w:ascii="Times New Roman" w:eastAsia="Times New Roman" w:hAnsi="Times New Roman" w:cs="Times New Roman"/>
          <w:sz w:val="24"/>
          <w:szCs w:val="24"/>
          <w:lang w:eastAsia="ru-RU"/>
        </w:rPr>
        <w:t>Кайбицког</w:t>
      </w:r>
      <w:r w:rsidR="00BE044B">
        <w:rPr>
          <w:rFonts w:ascii="Times New Roman" w:eastAsia="Times New Roman" w:hAnsi="Times New Roman" w:cs="Times New Roman"/>
          <w:sz w:val="24"/>
          <w:szCs w:val="24"/>
          <w:lang w:eastAsia="ru-RU"/>
        </w:rPr>
        <w:t>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территориальная зона</w:t>
      </w:r>
      <w:r w:rsidRPr="005F0A3E">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территории общего пользования</w:t>
      </w:r>
      <w:r w:rsidRPr="005F0A3E">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b/>
          <w:sz w:val="24"/>
          <w:szCs w:val="24"/>
          <w:lang w:eastAsia="ru-RU"/>
        </w:rPr>
        <w:t>торги</w:t>
      </w:r>
      <w:r w:rsidRPr="005F0A3E">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b/>
          <w:sz w:val="24"/>
          <w:szCs w:val="24"/>
          <w:lang w:eastAsia="ru-RU"/>
        </w:rPr>
        <w:t>условно разрешенные виды использования недвижимости</w:t>
      </w:r>
      <w:r w:rsidRPr="005F0A3E">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sidRPr="005F0A3E">
        <w:rPr>
          <w:rFonts w:ascii="Times New Roman" w:eastAsia="Times New Roman" w:hAnsi="Times New Roman" w:cs="Times New Roman"/>
          <w:sz w:val="24"/>
          <w:szCs w:val="24"/>
          <w:lang w:eastAsia="ru-RU"/>
        </w:rPr>
        <w:t>поименования</w:t>
      </w:r>
      <w:proofErr w:type="spellEnd"/>
      <w:r w:rsidRPr="005F0A3E">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29" w:name="_Toc277748815"/>
      <w:bookmarkStart w:id="30" w:name="_Toc499037893"/>
      <w:r w:rsidRPr="005F0A3E">
        <w:rPr>
          <w:rFonts w:ascii="Times New Roman" w:eastAsia="Times New Roman" w:hAnsi="Times New Roman" w:cs="Times New Roman"/>
          <w:bCs w:val="0"/>
          <w:color w:val="auto"/>
          <w:sz w:val="24"/>
          <w:szCs w:val="24"/>
          <w:lang w:eastAsia="ru-RU"/>
        </w:rPr>
        <w:t>Статья 2. Основания введения, назначение и состав Правил</w:t>
      </w:r>
      <w:bookmarkEnd w:id="29"/>
      <w:bookmarkEnd w:id="30"/>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874D7B"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874D7B"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lastRenderedPageBreak/>
        <w:t>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874D7B"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публичных слушаний в установленных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соблюдением прав граждан и юридических лиц.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Настоящие Правила регламентируют деятельность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проведению публичных слушаний по вопросам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согласованию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контролю за</w:t>
      </w:r>
      <w:proofErr w:type="gramEnd"/>
      <w:r w:rsidRPr="005F0A3E">
        <w:rPr>
          <w:rFonts w:ascii="Times New Roman" w:eastAsia="Times New Roman" w:hAnsi="Times New Roman" w:cs="Times New Roman"/>
          <w:sz w:val="24"/>
          <w:szCs w:val="24"/>
          <w:lang w:eastAsia="ru-RU"/>
        </w:rPr>
        <w:t xml:space="preserve"> использованием и строительными изменениями недвижимости, применению штрафных санкций в случаях и порядке,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Настоящие Правила применяются наряду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Настоящие Правила содержат: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градостроительные регламенты;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карты зон с особыми условиями использования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9F78D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9F78D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F78D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с учётом карты градостроительного зонирования (Приложение 1).</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1" w:name="_Toc499037894"/>
      <w:r w:rsidRPr="005F0A3E">
        <w:rPr>
          <w:rFonts w:ascii="Times New Roman" w:eastAsia="Times New Roman" w:hAnsi="Times New Roman" w:cs="Times New Roman"/>
          <w:bCs w:val="0"/>
          <w:color w:val="auto"/>
          <w:sz w:val="24"/>
          <w:szCs w:val="24"/>
          <w:lang w:eastAsia="ru-RU"/>
        </w:rPr>
        <w:t>Статья 3. Линии градостроительного регулирования</w:t>
      </w:r>
      <w:bookmarkEnd w:id="31"/>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линии регулирования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-границы технических (охранных) зон действующих и проектируемых инженерных сооружений и коммуникаций;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E01F6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(далее - Исполнительный комитет) обеспечивает нанесение всех действующих линий градостроительного регулирования на топографические планы и выдачу </w:t>
      </w:r>
      <w:r w:rsidRPr="005F0A3E">
        <w:rPr>
          <w:rFonts w:ascii="Times New Roman" w:eastAsia="Times New Roman" w:hAnsi="Times New Roman" w:cs="Times New Roman"/>
          <w:sz w:val="24"/>
          <w:szCs w:val="24"/>
          <w:lang w:eastAsia="ru-RU"/>
        </w:rPr>
        <w:lastRenderedPageBreak/>
        <w:t>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2" w:name="_Toc499037895"/>
      <w:r w:rsidRPr="005F0A3E">
        <w:rPr>
          <w:rFonts w:ascii="Times New Roman" w:eastAsia="Times New Roman" w:hAnsi="Times New Roman" w:cs="Times New Roman"/>
          <w:bCs w:val="0"/>
          <w:color w:val="auto"/>
          <w:sz w:val="24"/>
          <w:szCs w:val="24"/>
          <w:lang w:eastAsia="ru-RU"/>
        </w:rPr>
        <w:t>Статья 4. Градостроительные регламенты и их применение</w:t>
      </w:r>
      <w:bookmarkEnd w:id="32"/>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Градостроительные регламенты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E01F6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E01F6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видов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5F0A3E">
        <w:rPr>
          <w:rFonts w:ascii="Times New Roman" w:eastAsia="Times New Roman" w:hAnsi="Times New Roman" w:cs="Times New Roman"/>
          <w:sz w:val="24"/>
          <w:szCs w:val="24"/>
          <w:lang w:eastAsia="ru-RU"/>
        </w:rPr>
        <w:t xml:space="preserve">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 границах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предназначенные для размещения </w:t>
      </w:r>
      <w:hyperlink w:anchor="sub_1011" w:history="1">
        <w:r w:rsidRPr="005F0A3E">
          <w:rPr>
            <w:rFonts w:ascii="Times New Roman" w:eastAsia="Times New Roman" w:hAnsi="Times New Roman" w:cs="Times New Roman"/>
            <w:sz w:val="24"/>
            <w:szCs w:val="24"/>
            <w:lang w:eastAsia="ru-RU"/>
          </w:rPr>
          <w:t>линейных объектов</w:t>
        </w:r>
      </w:hyperlink>
      <w:r w:rsidRPr="005F0A3E">
        <w:rPr>
          <w:rFonts w:ascii="Times New Roman" w:eastAsia="Times New Roman" w:hAnsi="Times New Roman" w:cs="Times New Roman"/>
          <w:sz w:val="24"/>
          <w:szCs w:val="24"/>
          <w:lang w:eastAsia="ru-RU"/>
        </w:rPr>
        <w:t xml:space="preserve"> и (или) занятые линейными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предоставленные для добычи полезных ископаемых.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Градостроительный регламент включает в себя: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виды разрешенного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ограничения использования земельных участков 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основные виды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условно разрешенные виды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вспомогательные виды разрешенного использования, допустимые только в качестве </w:t>
      </w:r>
      <w:proofErr w:type="gramStart"/>
      <w:r w:rsidRPr="005F0A3E">
        <w:rPr>
          <w:rFonts w:ascii="Times New Roman" w:eastAsia="Times New Roman" w:hAnsi="Times New Roman" w:cs="Times New Roman"/>
          <w:sz w:val="24"/>
          <w:szCs w:val="24"/>
          <w:lang w:eastAsia="ru-RU"/>
        </w:rPr>
        <w:t>дополнительных</w:t>
      </w:r>
      <w:proofErr w:type="gramEnd"/>
      <w:r w:rsidRPr="005F0A3E">
        <w:rPr>
          <w:rFonts w:ascii="Times New Roman" w:eastAsia="Times New Roman" w:hAnsi="Times New Roman" w:cs="Times New Roman"/>
          <w:sz w:val="24"/>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w:t>
      </w:r>
      <w:r w:rsidR="00BE044B">
        <w:rPr>
          <w:rFonts w:ascii="Times New Roman" w:eastAsia="Times New Roman" w:hAnsi="Times New Roman" w:cs="Times New Roman"/>
          <w:sz w:val="24"/>
          <w:szCs w:val="24"/>
          <w:lang w:eastAsia="ru-RU"/>
        </w:rPr>
        <w:t xml:space="preserve">ных защитных зон, определяются </w:t>
      </w:r>
      <w:r w:rsidRPr="005F0A3E">
        <w:rPr>
          <w:rFonts w:ascii="Times New Roman" w:eastAsia="Times New Roman" w:hAnsi="Times New Roman" w:cs="Times New Roman"/>
          <w:sz w:val="24"/>
          <w:szCs w:val="24"/>
          <w:lang w:eastAsia="ru-RU"/>
        </w:rPr>
        <w:t>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иные показатели.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sidRPr="005F0A3E">
        <w:rPr>
          <w:rFonts w:ascii="Times New Roman" w:eastAsia="Times New Roman" w:hAnsi="Times New Roman" w:cs="Times New Roman"/>
          <w:sz w:val="24"/>
          <w:szCs w:val="24"/>
          <w:lang w:eastAsia="ru-RU"/>
        </w:rPr>
        <w:t>рекламоносителей</w:t>
      </w:r>
      <w:proofErr w:type="spellEnd"/>
      <w:r w:rsidRPr="005F0A3E">
        <w:rPr>
          <w:rFonts w:ascii="Times New Roman" w:eastAsia="Times New Roman" w:hAnsi="Times New Roman" w:cs="Times New Roman"/>
          <w:sz w:val="24"/>
          <w:szCs w:val="24"/>
          <w:lang w:eastAsia="ru-RU"/>
        </w:rPr>
        <w:t xml:space="preserve">; требования к цветовому и </w:t>
      </w:r>
      <w:proofErr w:type="spellStart"/>
      <w:r w:rsidRPr="005F0A3E">
        <w:rPr>
          <w:rFonts w:ascii="Times New Roman" w:eastAsia="Times New Roman" w:hAnsi="Times New Roman" w:cs="Times New Roman"/>
          <w:sz w:val="24"/>
          <w:szCs w:val="24"/>
          <w:lang w:eastAsia="ru-RU"/>
        </w:rPr>
        <w:t>светодинамическому</w:t>
      </w:r>
      <w:proofErr w:type="spellEnd"/>
      <w:r w:rsidRPr="005F0A3E">
        <w:rPr>
          <w:rFonts w:ascii="Times New Roman" w:eastAsia="Times New Roman" w:hAnsi="Times New Roman" w:cs="Times New Roman"/>
          <w:sz w:val="24"/>
          <w:szCs w:val="24"/>
          <w:lang w:eastAsia="ru-RU"/>
        </w:rPr>
        <w:t xml:space="preserve"> решению в оформлении витрин, фасадов);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Default="00E4194D" w:rsidP="00281227">
      <w:pPr>
        <w:keepNext/>
        <w:keepLines/>
        <w:spacing w:before="200" w:after="0"/>
        <w:ind w:firstLine="567"/>
        <w:jc w:val="both"/>
        <w:outlineLvl w:val="2"/>
        <w:rPr>
          <w:rFonts w:ascii="Times New Roman" w:eastAsia="Times New Roman" w:hAnsi="Times New Roman" w:cs="Times New Roman"/>
          <w:b/>
          <w:bCs/>
          <w:sz w:val="24"/>
          <w:szCs w:val="24"/>
          <w:lang w:eastAsia="ru-RU"/>
        </w:rPr>
      </w:pPr>
      <w:bookmarkStart w:id="33" w:name="_Toc499037896"/>
      <w:r w:rsidRPr="005F0A3E">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33"/>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соблюдением органами местного самоуправления законодательства о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размещения настоящих Правил </w:t>
      </w:r>
      <w:bookmarkStart w:id="34" w:name="OLE_LINK2"/>
      <w:bookmarkStart w:id="35" w:name="OLE_LINK1"/>
      <w:r w:rsidRPr="005F0A3E">
        <w:rPr>
          <w:rFonts w:ascii="Times New Roman" w:eastAsia="Times New Roman" w:hAnsi="Times New Roman" w:cs="Times New Roman"/>
          <w:sz w:val="24"/>
          <w:szCs w:val="24"/>
          <w:lang w:eastAsia="ru-RU"/>
        </w:rPr>
        <w:t>на официальном сайте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 xml:space="preserve">я» или </w:t>
      </w:r>
      <w:proofErr w:type="spellStart"/>
      <w:r w:rsidR="00956E95"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bookmarkEnd w:id="34"/>
      <w:bookmarkEnd w:id="35"/>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w:t>
      </w:r>
      <w:r w:rsidRPr="005F0A3E">
        <w:rPr>
          <w:rFonts w:ascii="Times New Roman" w:eastAsia="Times New Roman" w:hAnsi="Times New Roman" w:cs="Times New Roman"/>
          <w:sz w:val="24"/>
          <w:szCs w:val="24"/>
          <w:lang w:eastAsia="ru-RU"/>
        </w:rPr>
        <w:lastRenderedPageBreak/>
        <w:t>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собраниях (сходах) граждан;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участие в публичных слушаниях;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муниципальными и иными актами органов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6" w:name="_Toc499037897"/>
      <w:r w:rsidRPr="005F0A3E">
        <w:rPr>
          <w:rFonts w:ascii="Times New Roman" w:eastAsia="Times New Roman" w:hAnsi="Times New Roman" w:cs="Times New Roman"/>
          <w:bCs w:val="0"/>
          <w:color w:val="auto"/>
          <w:sz w:val="24"/>
          <w:szCs w:val="24"/>
          <w:lang w:eastAsia="ru-RU"/>
        </w:rPr>
        <w:t>Статья 6. Ответственность за нарушения Правил</w:t>
      </w:r>
      <w:bookmarkEnd w:id="36"/>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7D333D" w:rsidRPr="005F0A3E" w:rsidRDefault="007D333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83090D"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37" w:name="_Toc499037898"/>
      <w:r w:rsidRPr="0083090D">
        <w:rPr>
          <w:rFonts w:ascii="Times New Roman" w:eastAsia="Times New Roman" w:hAnsi="Times New Roman" w:cs="Times New Roman"/>
          <w:bCs w:val="0"/>
          <w:color w:val="auto"/>
          <w:sz w:val="24"/>
          <w:szCs w:val="24"/>
          <w:lang w:eastAsia="ru-RU"/>
        </w:rPr>
        <w:lastRenderedPageBreak/>
        <w:t>Глава 2. Участники отношений, возникающих по поводу  землепользования и застройки</w:t>
      </w:r>
      <w:bookmarkEnd w:id="37"/>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38" w:name="_Toc499037899"/>
      <w:r w:rsidRPr="005F0A3E">
        <w:rPr>
          <w:rFonts w:ascii="Times New Roman" w:eastAsia="Times New Roman" w:hAnsi="Times New Roman" w:cs="Times New Roman"/>
          <w:bCs w:val="0"/>
          <w:color w:val="auto"/>
          <w:sz w:val="24"/>
          <w:szCs w:val="24"/>
          <w:lang w:eastAsia="ru-RU"/>
        </w:rPr>
        <w:t>Статья 7. Объекты и субъекты градостроительных отношений</w:t>
      </w:r>
      <w:bookmarkEnd w:id="38"/>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bookmarkStart w:id="39" w:name="_Toc277748816"/>
      <w:r w:rsidRPr="005F0A3E">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25-ЗРТ «Об установлении границ территорий и статусе муниципального образования "</w:t>
      </w:r>
      <w:proofErr w:type="spellStart"/>
      <w:r w:rsidRPr="005F0A3E">
        <w:rPr>
          <w:rFonts w:ascii="Times New Roman" w:eastAsia="Times New Roman" w:hAnsi="Times New Roman" w:cs="Times New Roman"/>
          <w:sz w:val="24"/>
          <w:szCs w:val="24"/>
          <w:lang w:eastAsia="ru-RU"/>
        </w:rPr>
        <w:t>Кайбицкий</w:t>
      </w:r>
      <w:proofErr w:type="spellEnd"/>
      <w:r w:rsidRPr="005F0A3E">
        <w:rPr>
          <w:rFonts w:ascii="Times New Roman" w:eastAsia="Times New Roman" w:hAnsi="Times New Roman" w:cs="Times New Roman"/>
          <w:sz w:val="24"/>
          <w:szCs w:val="24"/>
          <w:lang w:eastAsia="ru-RU"/>
        </w:rPr>
        <w:t xml:space="preserve"> муниципальный район" и муниципальных образований в его составе» (с изменениями внесенными Законами РТ);</w:t>
      </w:r>
      <w:bookmarkEnd w:id="39"/>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земельно-имущественные комплексы;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земельные участки;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объекты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 xml:space="preserve">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правовых актов, принятых на референдуме </w:t>
      </w:r>
      <w:proofErr w:type="spellStart"/>
      <w:r w:rsidRPr="005F0A3E">
        <w:rPr>
          <w:rFonts w:ascii="Times New Roman" w:eastAsia="Times New Roman" w:hAnsi="Times New Roman" w:cs="Times New Roman"/>
          <w:sz w:val="24"/>
          <w:szCs w:val="24"/>
          <w:lang w:eastAsia="ru-RU"/>
        </w:rPr>
        <w:t>Кайбицкого</w:t>
      </w:r>
      <w:proofErr w:type="spellEnd"/>
      <w:r w:rsidR="0034278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муниципальных и иных правовых актов</w:t>
      </w:r>
      <w:proofErr w:type="gramEnd"/>
      <w:r w:rsidRPr="005F0A3E">
        <w:rPr>
          <w:rFonts w:ascii="Times New Roman" w:eastAsia="Times New Roman" w:hAnsi="Times New Roman" w:cs="Times New Roman"/>
          <w:sz w:val="24"/>
          <w:szCs w:val="24"/>
          <w:lang w:eastAsia="ru-RU"/>
        </w:rPr>
        <w:t xml:space="preserve"> Совета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Главы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Устава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правовых актов, принятых на референдуме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956E95"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муниципальных и иных правовых актов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956E95"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956E95"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Главы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00956E95"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принятых в соответствии с законодательством о градостроительной деятельности и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0" w:name="_Toc499037900"/>
      <w:r w:rsidRPr="005F0A3E">
        <w:rPr>
          <w:rFonts w:ascii="Times New Roman" w:eastAsia="Times New Roman" w:hAnsi="Times New Roman" w:cs="Times New Roman"/>
          <w:bCs w:val="0"/>
          <w:color w:val="auto"/>
          <w:sz w:val="24"/>
          <w:szCs w:val="24"/>
          <w:lang w:eastAsia="ru-RU"/>
        </w:rPr>
        <w:t>Статья 8. Полномочия Совета муниципального образования «</w:t>
      </w:r>
      <w:proofErr w:type="spellStart"/>
      <w:r w:rsidR="00EC5693">
        <w:rPr>
          <w:rFonts w:ascii="Times New Roman" w:eastAsia="Times New Roman" w:hAnsi="Times New Roman" w:cs="Times New Roman"/>
          <w:bCs w:val="0"/>
          <w:color w:val="auto"/>
          <w:sz w:val="24"/>
          <w:szCs w:val="24"/>
          <w:lang w:eastAsia="ru-RU"/>
        </w:rPr>
        <w:t>Ульянковское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сельско</w:t>
      </w:r>
      <w:r w:rsidR="00217251" w:rsidRPr="005F0A3E">
        <w:rPr>
          <w:rFonts w:ascii="Times New Roman" w:eastAsia="Times New Roman" w:hAnsi="Times New Roman" w:cs="Times New Roman"/>
          <w:bCs w:val="0"/>
          <w:color w:val="auto"/>
          <w:sz w:val="24"/>
          <w:szCs w:val="24"/>
          <w:lang w:eastAsia="ru-RU"/>
        </w:rPr>
        <w:t xml:space="preserve">е </w:t>
      </w:r>
      <w:r w:rsidRPr="005F0A3E">
        <w:rPr>
          <w:rFonts w:ascii="Times New Roman" w:eastAsia="Times New Roman" w:hAnsi="Times New Roman" w:cs="Times New Roman"/>
          <w:bCs w:val="0"/>
          <w:color w:val="auto"/>
          <w:sz w:val="24"/>
          <w:szCs w:val="24"/>
          <w:lang w:eastAsia="ru-RU"/>
        </w:rPr>
        <w:t>поселени</w:t>
      </w:r>
      <w:r w:rsidR="00217251" w:rsidRPr="005F0A3E">
        <w:rPr>
          <w:rFonts w:ascii="Times New Roman" w:eastAsia="Times New Roman" w:hAnsi="Times New Roman" w:cs="Times New Roman"/>
          <w:bCs w:val="0"/>
          <w:color w:val="auto"/>
          <w:sz w:val="24"/>
          <w:szCs w:val="24"/>
          <w:lang w:eastAsia="ru-RU"/>
        </w:rPr>
        <w:t>е</w:t>
      </w:r>
      <w:r w:rsidRPr="005F0A3E">
        <w:rPr>
          <w:rFonts w:ascii="Times New Roman" w:eastAsia="Times New Roman" w:hAnsi="Times New Roman" w:cs="Times New Roman"/>
          <w:bCs w:val="0"/>
          <w:color w:val="auto"/>
          <w:sz w:val="24"/>
          <w:szCs w:val="24"/>
          <w:lang w:eastAsia="ru-RU"/>
        </w:rPr>
        <w:t xml:space="preserve">»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4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Республики Татарстан (дале</w:t>
      </w:r>
      <w:proofErr w:type="gramStart"/>
      <w:r w:rsidRPr="005F0A3E">
        <w:rPr>
          <w:rFonts w:ascii="Times New Roman" w:eastAsia="Times New Roman" w:hAnsi="Times New Roman" w:cs="Times New Roman"/>
          <w:sz w:val="24"/>
          <w:szCs w:val="24"/>
          <w:lang w:eastAsia="ru-RU"/>
        </w:rPr>
        <w:t>е-</w:t>
      </w:r>
      <w:proofErr w:type="gramEnd"/>
      <w:r w:rsidRPr="005F0A3E">
        <w:rPr>
          <w:rFonts w:ascii="Times New Roman" w:eastAsia="Times New Roman" w:hAnsi="Times New Roman" w:cs="Times New Roman"/>
          <w:sz w:val="24"/>
          <w:szCs w:val="24"/>
          <w:lang w:eastAsia="ru-RU"/>
        </w:rPr>
        <w:t xml:space="preserve"> Совет)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утверждение генерального плана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правил землепользования и застройки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217251"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местных нормативов градостроительного проектирования, внесение изменений в данные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217251"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217251"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принятие решений о развитии застроенных территорий;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1" w:name="_Toc499037901"/>
      <w:r w:rsidRPr="005F0A3E">
        <w:rPr>
          <w:rFonts w:ascii="Times New Roman" w:eastAsia="Times New Roman" w:hAnsi="Times New Roman" w:cs="Times New Roman"/>
          <w:bCs w:val="0"/>
          <w:color w:val="auto"/>
          <w:sz w:val="24"/>
          <w:szCs w:val="24"/>
          <w:lang w:eastAsia="ru-RU"/>
        </w:rPr>
        <w:t>Статья 9. Полномочия Исполнительного комитета муниципального образования «</w:t>
      </w:r>
      <w:proofErr w:type="spellStart"/>
      <w:r w:rsidR="00EC5693">
        <w:rPr>
          <w:rFonts w:ascii="Times New Roman" w:eastAsia="Times New Roman" w:hAnsi="Times New Roman" w:cs="Times New Roman"/>
          <w:bCs w:val="0"/>
          <w:color w:val="auto"/>
          <w:sz w:val="24"/>
          <w:szCs w:val="24"/>
          <w:lang w:eastAsia="ru-RU"/>
        </w:rPr>
        <w:t>Ульянковское</w:t>
      </w:r>
      <w:proofErr w:type="spellEnd"/>
      <w:r w:rsidR="00217251" w:rsidRPr="005F0A3E">
        <w:rPr>
          <w:rFonts w:ascii="Times New Roman" w:eastAsia="Times New Roman" w:hAnsi="Times New Roman" w:cs="Times New Roman"/>
          <w:bCs w:val="0"/>
          <w:color w:val="auto"/>
          <w:sz w:val="24"/>
          <w:szCs w:val="24"/>
          <w:lang w:eastAsia="ru-RU"/>
        </w:rPr>
        <w:t xml:space="preserve"> </w:t>
      </w:r>
      <w:r w:rsidRPr="005F0A3E">
        <w:rPr>
          <w:rFonts w:ascii="Times New Roman" w:eastAsia="Times New Roman" w:hAnsi="Times New Roman" w:cs="Times New Roman"/>
          <w:bCs w:val="0"/>
          <w:color w:val="auto"/>
          <w:sz w:val="24"/>
          <w:szCs w:val="24"/>
          <w:lang w:eastAsia="ru-RU"/>
        </w:rPr>
        <w:t xml:space="preserve">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 в области землепользования и застройки</w:t>
      </w:r>
      <w:bookmarkEnd w:id="41"/>
    </w:p>
    <w:p w:rsidR="007D333D" w:rsidRPr="005F0A3E" w:rsidRDefault="007D333D"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разработки генерального плана поселения, правил землепользования и застройки, подготовленной на основе генерального плана поселения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резервирование и изъятие, в том числе путем выкупа, земельных участков в границах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912C13"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осуществление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использованием земель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 xml:space="preserve">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осуществляющим </w:t>
      </w:r>
      <w:r w:rsidRPr="005F0A3E">
        <w:rPr>
          <w:rFonts w:ascii="Times New Roman" w:eastAsia="Times New Roman" w:hAnsi="Times New Roman" w:cs="Times New Roman"/>
          <w:sz w:val="24"/>
          <w:szCs w:val="24"/>
          <w:lang w:eastAsia="ru-RU"/>
        </w:rPr>
        <w:lastRenderedPageBreak/>
        <w:t>полномочия по решению вопросов градостроительной деятельности, управления муниципальной собственностью, земельными ресурсами.</w:t>
      </w:r>
      <w:proofErr w:type="gramEnd"/>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2" w:name="_Toc499037902"/>
      <w:r w:rsidRPr="005F0A3E">
        <w:rPr>
          <w:rFonts w:ascii="Times New Roman" w:eastAsia="Times New Roman" w:hAnsi="Times New Roman" w:cs="Times New Roman"/>
          <w:bCs w:val="0"/>
          <w:color w:val="auto"/>
          <w:sz w:val="24"/>
          <w:szCs w:val="24"/>
          <w:lang w:eastAsia="ru-RU"/>
        </w:rPr>
        <w:t>Статья 10. Комиссия по землепользованию и застройке</w:t>
      </w:r>
      <w:bookmarkEnd w:id="42"/>
    </w:p>
    <w:p w:rsidR="007D333D" w:rsidRPr="005F0A3E" w:rsidRDefault="007D333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Комиссия по землепользованию и застройке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roofErr w:type="gramEnd"/>
      <w:r w:rsidRPr="005F0A3E">
        <w:rPr>
          <w:rFonts w:ascii="Times New Roman" w:eastAsia="Times New Roman" w:hAnsi="Times New Roman" w:cs="Times New Roman"/>
          <w:sz w:val="24"/>
          <w:szCs w:val="24"/>
          <w:lang w:eastAsia="ru-RU"/>
        </w:rPr>
        <w:t xml:space="preserve"> (далее – Руководитель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Комиссия: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проведение публичных слушаний в случаях и в порядке, установленном статьей 16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запрашивает необходимую информацию;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осуществляет иные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43" w:name="_Toc499037903"/>
      <w:r w:rsidRPr="005F0A3E">
        <w:rPr>
          <w:rFonts w:ascii="Times New Roman" w:eastAsia="Times New Roman" w:hAnsi="Times New Roman" w:cs="Times New Roman"/>
          <w:bCs w:val="0"/>
          <w:color w:val="auto"/>
          <w:sz w:val="24"/>
          <w:szCs w:val="24"/>
          <w:lang w:eastAsia="ru-RU"/>
        </w:rPr>
        <w:t>Глава 3. Права использования недвижимости, возникшие до введения в действие Правил</w:t>
      </w:r>
      <w:bookmarkEnd w:id="43"/>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4" w:name="_Toc499037904"/>
      <w:r w:rsidRPr="005F0A3E">
        <w:rPr>
          <w:rFonts w:ascii="Times New Roman" w:eastAsia="Times New Roman" w:hAnsi="Times New Roman" w:cs="Times New Roman"/>
          <w:bCs w:val="0"/>
          <w:color w:val="auto"/>
          <w:sz w:val="24"/>
          <w:szCs w:val="24"/>
          <w:lang w:eastAsia="ru-RU"/>
        </w:rPr>
        <w:t>Статья 11. Общие положения, относящиеся к ранее возникшим правам</w:t>
      </w:r>
      <w:bookmarkEnd w:id="44"/>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5F0A3E">
        <w:rPr>
          <w:rFonts w:ascii="Times New Roman" w:eastAsia="Times New Roman" w:hAnsi="Times New Roman" w:cs="Times New Roman"/>
          <w:sz w:val="24"/>
          <w:szCs w:val="24"/>
          <w:lang w:eastAsia="ru-RU"/>
        </w:rPr>
        <w:t>водоохранных</w:t>
      </w:r>
      <w:proofErr w:type="spellEnd"/>
      <w:r w:rsidRPr="005F0A3E">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5" w:name="_Toc499037905"/>
      <w:r w:rsidRPr="005F0A3E">
        <w:rPr>
          <w:rFonts w:ascii="Times New Roman" w:eastAsia="Times New Roman" w:hAnsi="Times New Roman" w:cs="Times New Roman"/>
          <w:bCs w:val="0"/>
          <w:color w:val="auto"/>
          <w:sz w:val="24"/>
          <w:szCs w:val="24"/>
          <w:lang w:eastAsia="ru-RU"/>
        </w:rPr>
        <w:lastRenderedPageBreak/>
        <w:t>Статья 12. Использование и строительные изменения объектов недвижимости, несоответствующих Правилам</w:t>
      </w:r>
      <w:bookmarkEnd w:id="45"/>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5F0A3E">
        <w:rPr>
          <w:rFonts w:ascii="Times New Roman" w:eastAsia="Times New Roman" w:hAnsi="Times New Roman" w:cs="Times New Roman"/>
          <w:sz w:val="24"/>
          <w:szCs w:val="24"/>
          <w:lang w:eastAsia="ru-RU"/>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5F0A3E">
        <w:rPr>
          <w:rFonts w:ascii="Times New Roman" w:eastAsia="Times New Roman" w:hAnsi="Times New Roman" w:cs="Times New Roman"/>
          <w:sz w:val="24"/>
          <w:szCs w:val="24"/>
          <w:lang w:eastAsia="ru-RU"/>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46" w:name="_Toc277748817"/>
      <w:bookmarkStart w:id="47" w:name="_Toc154142025"/>
      <w:bookmarkStart w:id="48" w:name="_Toc499037906"/>
      <w:r w:rsidRPr="005F0A3E">
        <w:rPr>
          <w:rFonts w:ascii="Times New Roman" w:eastAsia="Times New Roman" w:hAnsi="Times New Roman" w:cs="Times New Roman"/>
          <w:bCs w:val="0"/>
          <w:color w:val="auto"/>
          <w:sz w:val="24"/>
          <w:szCs w:val="24"/>
          <w:lang w:eastAsia="ru-RU"/>
        </w:rPr>
        <w:lastRenderedPageBreak/>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46"/>
      <w:bookmarkEnd w:id="47"/>
      <w:bookmarkEnd w:id="48"/>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49" w:name="_Toc499037907"/>
      <w:r w:rsidRPr="005F0A3E">
        <w:rPr>
          <w:rFonts w:ascii="Times New Roman" w:eastAsia="Times New Roman" w:hAnsi="Times New Roman" w:cs="Times New Roman"/>
          <w:bCs w:val="0"/>
          <w:color w:val="auto"/>
          <w:sz w:val="24"/>
          <w:szCs w:val="24"/>
          <w:lang w:eastAsia="ru-RU"/>
        </w:rPr>
        <w:t>Статья 13. Порядок изменения видов разрешенного использования земельных участков и объектов капитального строительства</w:t>
      </w:r>
      <w:bookmarkEnd w:id="49"/>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w:t>
      </w:r>
      <w:proofErr w:type="gramStart"/>
      <w:r w:rsidRPr="005F0A3E">
        <w:rPr>
          <w:rFonts w:ascii="Times New Roman" w:eastAsia="Times New Roman" w:hAnsi="Times New Roman" w:cs="Times New Roman"/>
          <w:sz w:val="24"/>
          <w:szCs w:val="24"/>
          <w:lang w:eastAsia="ru-RU"/>
        </w:rPr>
        <w:t>нежилое</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0" w:name="_Toc499037908"/>
      <w:r w:rsidRPr="005F0A3E">
        <w:rPr>
          <w:rFonts w:ascii="Times New Roman" w:eastAsia="Times New Roman" w:hAnsi="Times New Roman" w:cs="Times New Roman"/>
          <w:bCs w:val="0"/>
          <w:color w:val="auto"/>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5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w:t>
      </w:r>
      <w:proofErr w:type="gramEnd"/>
      <w:r w:rsidRPr="005F0A3E">
        <w:rPr>
          <w:rFonts w:ascii="Times New Roman" w:eastAsia="Times New Roman" w:hAnsi="Times New Roman" w:cs="Times New Roman"/>
          <w:sz w:val="24"/>
          <w:szCs w:val="24"/>
          <w:lang w:eastAsia="ru-RU"/>
        </w:rPr>
        <w:t xml:space="preserve"> Заключение подготавливается в месячный срок со дня получения копии заявления от Комиссии и направляется в Комиссию.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w:t>
      </w:r>
      <w:proofErr w:type="gramStart"/>
      <w:r w:rsidRPr="005F0A3E">
        <w:rPr>
          <w:rFonts w:ascii="Times New Roman" w:eastAsia="Times New Roman" w:hAnsi="Times New Roman" w:cs="Times New Roman"/>
          <w:sz w:val="24"/>
          <w:szCs w:val="24"/>
          <w:lang w:eastAsia="ru-RU"/>
        </w:rPr>
        <w:t>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законодательством,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5F0A3E">
        <w:rPr>
          <w:rFonts w:ascii="Times New Roman" w:eastAsia="Times New Roman" w:hAnsi="Times New Roman" w:cs="Times New Roman"/>
          <w:sz w:val="24"/>
          <w:szCs w:val="24"/>
          <w:lang w:eastAsia="ru-RU"/>
        </w:rPr>
        <w:t xml:space="preserve">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Pr="005F0A3E">
        <w:rPr>
          <w:rFonts w:ascii="Times New Roman" w:eastAsia="Times New Roman" w:hAnsi="Times New Roman" w:cs="Times New Roman"/>
          <w:sz w:val="24"/>
          <w:szCs w:val="24"/>
          <w:lang w:eastAsia="ru-RU"/>
        </w:rPr>
        <w:lastRenderedPageBreak/>
        <w:t>применительно</w:t>
      </w:r>
      <w:proofErr w:type="gramEnd"/>
      <w:r w:rsidRPr="005F0A3E">
        <w:rPr>
          <w:rFonts w:ascii="Times New Roman" w:eastAsia="Times New Roman" w:hAnsi="Times New Roman" w:cs="Times New Roman"/>
          <w:sz w:val="24"/>
          <w:szCs w:val="24"/>
          <w:lang w:eastAsia="ru-RU"/>
        </w:rPr>
        <w:t xml:space="preserve"> к </w:t>
      </w:r>
      <w:proofErr w:type="gramStart"/>
      <w:r w:rsidRPr="005F0A3E">
        <w:rPr>
          <w:rFonts w:ascii="Times New Roman" w:eastAsia="Times New Roman" w:hAnsi="Times New Roman" w:cs="Times New Roman"/>
          <w:sz w:val="24"/>
          <w:szCs w:val="24"/>
          <w:lang w:eastAsia="ru-RU"/>
        </w:rPr>
        <w:t>которому</w:t>
      </w:r>
      <w:proofErr w:type="gramEnd"/>
      <w:r w:rsidRPr="005F0A3E">
        <w:rPr>
          <w:rFonts w:ascii="Times New Roman" w:eastAsia="Times New Roman" w:hAnsi="Times New Roman" w:cs="Times New Roman"/>
          <w:sz w:val="24"/>
          <w:szCs w:val="24"/>
          <w:lang w:eastAsia="ru-RU"/>
        </w:rPr>
        <w:t xml:space="preserve">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Срок проведения публичных слушаний с момента оповещения жителей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 (или) муниципальными правовыми актами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 не может быть более одного месяца.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w:t>
      </w:r>
      <w:proofErr w:type="gramStart"/>
      <w:r w:rsidRPr="005F0A3E">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B3CCE" w:rsidRPr="005F0A3E" w:rsidRDefault="002B3CCE"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color w:val="auto"/>
          <w:sz w:val="24"/>
          <w:szCs w:val="24"/>
          <w:lang w:eastAsia="ru-RU"/>
        </w:rPr>
      </w:pPr>
      <w:bookmarkStart w:id="51" w:name="_Toc499037909"/>
      <w:r w:rsidRPr="005F0A3E">
        <w:rPr>
          <w:rFonts w:ascii="Times New Roman" w:eastAsia="Times New Roman" w:hAnsi="Times New Roman" w:cs="Times New Roman"/>
          <w:color w:val="auto"/>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51"/>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2" w:name="_Toc499037910"/>
      <w:r w:rsidRPr="005F0A3E">
        <w:rPr>
          <w:rFonts w:ascii="Times New Roman" w:eastAsia="Times New Roman" w:hAnsi="Times New Roman" w:cs="Times New Roman"/>
          <w:bCs w:val="0"/>
          <w:color w:val="auto"/>
          <w:sz w:val="24"/>
          <w:szCs w:val="24"/>
          <w:lang w:eastAsia="ru-RU"/>
        </w:rPr>
        <w:t>Статья 16. Проведение публичных слушаний</w:t>
      </w:r>
      <w:bookmarkEnd w:id="52"/>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w:t>
      </w:r>
      <w:proofErr w:type="gramStart"/>
      <w:r w:rsidRPr="005F0A3E">
        <w:rPr>
          <w:rFonts w:ascii="Times New Roman" w:eastAsia="Times New Roman" w:hAnsi="Times New Roman" w:cs="Times New Roman"/>
          <w:sz w:val="24"/>
          <w:szCs w:val="24"/>
          <w:lang w:eastAsia="ru-RU"/>
        </w:rPr>
        <w:t>Проект решения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публичных слушаниях с</w:t>
      </w:r>
      <w:proofErr w:type="gramEnd"/>
      <w:r w:rsidRPr="005F0A3E">
        <w:rPr>
          <w:rFonts w:ascii="Times New Roman" w:eastAsia="Times New Roman" w:hAnsi="Times New Roman" w:cs="Times New Roman"/>
          <w:sz w:val="24"/>
          <w:szCs w:val="24"/>
          <w:lang w:eastAsia="ru-RU"/>
        </w:rPr>
        <w:t xml:space="preserve"> участием населения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6556E4"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Порядок организации и проведения публичных слушаний 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 решением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решения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настоящим</w:t>
      </w:r>
      <w:proofErr w:type="gramEnd"/>
      <w:r w:rsidRPr="005F0A3E">
        <w:rPr>
          <w:rFonts w:ascii="Times New Roman" w:eastAsia="Times New Roman" w:hAnsi="Times New Roman" w:cs="Times New Roman"/>
          <w:sz w:val="24"/>
          <w:szCs w:val="24"/>
          <w:lang w:eastAsia="ru-RU"/>
        </w:rPr>
        <w:t xml:space="preserve"> Правилам.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53" w:name="_Toc499037911"/>
      <w:r w:rsidRPr="005F0A3E">
        <w:rPr>
          <w:rFonts w:ascii="Times New Roman" w:eastAsia="Times New Roman" w:hAnsi="Times New Roman" w:cs="Times New Roman"/>
          <w:bCs w:val="0"/>
          <w:color w:val="auto"/>
          <w:sz w:val="24"/>
          <w:szCs w:val="24"/>
          <w:lang w:eastAsia="ru-RU"/>
        </w:rPr>
        <w:lastRenderedPageBreak/>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3"/>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4" w:name="_Toc154142024"/>
      <w:bookmarkStart w:id="55" w:name="_Toc277748818"/>
      <w:bookmarkStart w:id="56" w:name="_Toc499037912"/>
      <w:r w:rsidRPr="005F0A3E">
        <w:rPr>
          <w:rFonts w:ascii="Times New Roman" w:eastAsia="Times New Roman" w:hAnsi="Times New Roman" w:cs="Times New Roman"/>
          <w:bCs w:val="0"/>
          <w:color w:val="auto"/>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4"/>
      <w:bookmarkEnd w:id="55"/>
      <w:bookmarkEnd w:id="56"/>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w:t>
      </w:r>
      <w:proofErr w:type="gramStart"/>
      <w:r w:rsidRPr="005F0A3E">
        <w:rPr>
          <w:rFonts w:ascii="Times New Roman" w:eastAsia="Times New Roman" w:hAnsi="Times New Roman" w:cs="Times New Roman"/>
          <w:sz w:val="24"/>
          <w:szCs w:val="24"/>
          <w:lang w:eastAsia="ru-RU"/>
        </w:rPr>
        <w:t>к</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w:t>
      </w:r>
      <w:proofErr w:type="gramStart"/>
      <w:r w:rsidRPr="005F0A3E">
        <w:rPr>
          <w:rFonts w:ascii="Times New Roman" w:eastAsia="Times New Roman" w:hAnsi="Times New Roman" w:cs="Times New Roman"/>
          <w:sz w:val="24"/>
          <w:szCs w:val="24"/>
          <w:lang w:eastAsia="ru-RU"/>
        </w:rPr>
        <w:t>Если законом Республики Татарстан не установлено иное, органы местного самоуправления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xml:space="preserve"> поселени</w:t>
      </w:r>
      <w:r w:rsidR="00247FDD">
        <w:rPr>
          <w:rFonts w:ascii="Times New Roman" w:eastAsia="Times New Roman" w:hAnsi="Times New Roman" w:cs="Times New Roman"/>
          <w:sz w:val="24"/>
          <w:szCs w:val="24"/>
          <w:lang w:eastAsia="ru-RU"/>
        </w:rPr>
        <w:t>е</w:t>
      </w:r>
      <w:r w:rsidRPr="005F0A3E">
        <w:rPr>
          <w:rFonts w:ascii="Times New Roman" w:eastAsia="Times New Roman" w:hAnsi="Times New Roman" w:cs="Times New Roman"/>
          <w:sz w:val="24"/>
          <w:szCs w:val="24"/>
          <w:lang w:eastAsia="ru-RU"/>
        </w:rPr>
        <w:t>»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w:t>
      </w:r>
      <w:proofErr w:type="gramEnd"/>
      <w:r w:rsidRPr="005F0A3E">
        <w:rPr>
          <w:rFonts w:ascii="Times New Roman" w:eastAsia="Times New Roman" w:hAnsi="Times New Roman" w:cs="Times New Roman"/>
          <w:sz w:val="24"/>
          <w:szCs w:val="24"/>
          <w:lang w:eastAsia="ru-RU"/>
        </w:rPr>
        <w:t xml:space="preserve"> Республики Татарстан.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w:t>
      </w:r>
      <w:proofErr w:type="gramStart"/>
      <w:r w:rsidRPr="005F0A3E">
        <w:rPr>
          <w:rFonts w:ascii="Times New Roman" w:eastAsia="Times New Roman" w:hAnsi="Times New Roman" w:cs="Times New Roman"/>
          <w:sz w:val="24"/>
          <w:szCs w:val="24"/>
          <w:lang w:eastAsia="ru-RU"/>
        </w:rPr>
        <w:t>лиц</w:t>
      </w:r>
      <w:proofErr w:type="gramEnd"/>
      <w:r w:rsidRPr="005F0A3E">
        <w:rPr>
          <w:rFonts w:ascii="Times New Roman" w:eastAsia="Times New Roman" w:hAnsi="Times New Roman" w:cs="Times New Roman"/>
          <w:sz w:val="24"/>
          <w:szCs w:val="24"/>
          <w:lang w:eastAsia="ru-RU"/>
        </w:rPr>
        <w:t xml:space="preserve"> и не изъяты из оборота.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w:t>
      </w:r>
      <w:proofErr w:type="gramStart"/>
      <w:r w:rsidRPr="005F0A3E">
        <w:rPr>
          <w:rFonts w:ascii="Times New Roman" w:eastAsia="Times New Roman" w:hAnsi="Times New Roman" w:cs="Times New Roman"/>
          <w:sz w:val="24"/>
          <w:szCs w:val="24"/>
          <w:lang w:eastAsia="ru-RU"/>
        </w:rPr>
        <w:t>Из состава государственных или муниципальных земель физическим и юридическим лицам могут предоставляться только сформированные земельные участки.</w:t>
      </w:r>
      <w:proofErr w:type="gramEnd"/>
      <w:r w:rsidRPr="005F0A3E">
        <w:rPr>
          <w:rFonts w:ascii="Times New Roman" w:eastAsia="Times New Roman" w:hAnsi="Times New Roman" w:cs="Times New Roman"/>
          <w:sz w:val="24"/>
          <w:szCs w:val="24"/>
          <w:lang w:eastAsia="ru-RU"/>
        </w:rPr>
        <w:t xml:space="preserve"> Сформированным для целей предоставления физическим, юридическим лицам является земельный участок, применительно к которому: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D81FD0"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sidRPr="005F0A3E">
        <w:rPr>
          <w:rFonts w:ascii="Times New Roman" w:eastAsia="Times New Roman" w:hAnsi="Times New Roman" w:cs="Times New Roman"/>
          <w:sz w:val="24"/>
          <w:szCs w:val="24"/>
          <w:lang w:eastAsia="ru-RU"/>
        </w:rPr>
        <w:t>канализованию</w:t>
      </w:r>
      <w:proofErr w:type="spellEnd"/>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водо</w:t>
      </w:r>
      <w:proofErr w:type="spellEnd"/>
      <w:r w:rsidRPr="005F0A3E">
        <w:rPr>
          <w:rFonts w:ascii="Times New Roman" w:eastAsia="Times New Roman" w:hAnsi="Times New Roman" w:cs="Times New Roman"/>
          <w:sz w:val="24"/>
          <w:szCs w:val="24"/>
          <w:lang w:eastAsia="ru-RU"/>
        </w:rPr>
        <w:t>-, тепло-, электроснабжению и связи) и плата за подключение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установлены границы земельного участка на местности;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произведен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8119A1" w:rsidRPr="005F0A3E" w:rsidRDefault="008119A1"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682E93">
      <w:pPr>
        <w:pStyle w:val="3"/>
        <w:rPr>
          <w:rFonts w:ascii="Times New Roman" w:eastAsia="Times New Roman" w:hAnsi="Times New Roman" w:cs="Times New Roman"/>
          <w:bCs w:val="0"/>
          <w:color w:val="auto"/>
          <w:sz w:val="24"/>
          <w:szCs w:val="24"/>
          <w:lang w:eastAsia="ru-RU"/>
        </w:rPr>
      </w:pPr>
      <w:bookmarkStart w:id="57" w:name="_Toc499037913"/>
      <w:r w:rsidRPr="005F0A3E">
        <w:rPr>
          <w:rFonts w:ascii="Times New Roman" w:eastAsia="Times New Roman" w:hAnsi="Times New Roman" w:cs="Times New Roman"/>
          <w:bCs w:val="0"/>
          <w:color w:val="auto"/>
          <w:sz w:val="24"/>
          <w:szCs w:val="24"/>
          <w:lang w:eastAsia="ru-RU"/>
        </w:rPr>
        <w:lastRenderedPageBreak/>
        <w:t>Статья 18. Принципы предоставления земельных участков, сформированных из состава государственных или муниципальных земель</w:t>
      </w:r>
      <w:bookmarkEnd w:id="5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Принципами предоставления физическим и юридическим лицам </w:t>
      </w:r>
      <w:proofErr w:type="gramStart"/>
      <w:r w:rsidRPr="005F0A3E">
        <w:rPr>
          <w:rFonts w:ascii="Times New Roman" w:eastAsia="Times New Roman" w:hAnsi="Times New Roman" w:cs="Times New Roman"/>
          <w:sz w:val="24"/>
          <w:szCs w:val="24"/>
          <w:lang w:eastAsia="ru-RU"/>
        </w:rPr>
        <w:t>земельных участков, сформированных из состава государственных или муниципальных земель в поселении являются</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 принято решение о развитии;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8" w:name="_Toc499037914"/>
      <w:r w:rsidRPr="005F0A3E">
        <w:rPr>
          <w:rFonts w:ascii="Times New Roman" w:eastAsia="Times New Roman" w:hAnsi="Times New Roman" w:cs="Times New Roman"/>
          <w:bCs w:val="0"/>
          <w:color w:val="auto"/>
          <w:sz w:val="24"/>
          <w:szCs w:val="24"/>
          <w:lang w:eastAsia="ru-RU"/>
        </w:rPr>
        <w:t>Статья 19. Особенности предоставления земельных участков</w:t>
      </w:r>
      <w:bookmarkEnd w:id="58"/>
    </w:p>
    <w:p w:rsidR="008119A1" w:rsidRPr="005F0A3E" w:rsidRDefault="008119A1" w:rsidP="00281227">
      <w:pPr>
        <w:ind w:firstLine="567"/>
        <w:jc w:val="both"/>
        <w:rPr>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w:t>
      </w:r>
      <w:r w:rsidRPr="005F0A3E">
        <w:rPr>
          <w:rFonts w:ascii="Times New Roman" w:eastAsia="Times New Roman" w:hAnsi="Times New Roman" w:cs="Times New Roman"/>
          <w:sz w:val="24"/>
          <w:szCs w:val="24"/>
          <w:lang w:eastAsia="ru-RU"/>
        </w:rPr>
        <w:lastRenderedPageBreak/>
        <w:t>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w:t>
      </w:r>
      <w:proofErr w:type="gramEnd"/>
      <w:r w:rsidRPr="005F0A3E">
        <w:rPr>
          <w:rFonts w:ascii="Times New Roman" w:eastAsia="Times New Roman" w:hAnsi="Times New Roman" w:cs="Times New Roman"/>
          <w:sz w:val="24"/>
          <w:szCs w:val="24"/>
          <w:lang w:eastAsia="ru-RU"/>
        </w:rPr>
        <w:t xml:space="preserve">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Права на земельные участки предоставляются лицам,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59" w:name="_Toc499037915"/>
      <w:r w:rsidRPr="005F0A3E">
        <w:rPr>
          <w:rFonts w:ascii="Times New Roman" w:eastAsia="Times New Roman" w:hAnsi="Times New Roman" w:cs="Times New Roman"/>
          <w:bCs w:val="0"/>
          <w:color w:val="auto"/>
          <w:sz w:val="24"/>
          <w:szCs w:val="24"/>
          <w:lang w:eastAsia="ru-RU"/>
        </w:rPr>
        <w:t>Статья 20. Резервирование земельных участков для государственных или муниципальных нужд</w:t>
      </w:r>
      <w:bookmarkEnd w:id="59"/>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0" w:name="_Toc499037916"/>
      <w:r w:rsidRPr="005F0A3E">
        <w:rPr>
          <w:rFonts w:ascii="Times New Roman" w:eastAsia="Times New Roman" w:hAnsi="Times New Roman" w:cs="Times New Roman"/>
          <w:bCs w:val="0"/>
          <w:color w:val="auto"/>
          <w:sz w:val="24"/>
          <w:szCs w:val="24"/>
          <w:lang w:eastAsia="ru-RU"/>
        </w:rPr>
        <w:t>Глава 6. Установление, изменение, фиксация границ земель публичного использования, их использование</w:t>
      </w:r>
      <w:bookmarkEnd w:id="60"/>
    </w:p>
    <w:p w:rsidR="00E4194D" w:rsidRPr="005F0A3E" w:rsidRDefault="00E4194D" w:rsidP="00281227">
      <w:pPr>
        <w:pStyle w:val="20"/>
        <w:ind w:firstLine="567"/>
        <w:jc w:val="both"/>
        <w:rPr>
          <w:rFonts w:ascii="Times New Roman" w:eastAsia="Times New Roman" w:hAnsi="Times New Roman" w:cs="Times New Roman"/>
          <w:color w:val="auto"/>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1" w:name="_Toc499037917"/>
      <w:r w:rsidRPr="005F0A3E">
        <w:rPr>
          <w:rFonts w:ascii="Times New Roman" w:eastAsia="Times New Roman" w:hAnsi="Times New Roman" w:cs="Times New Roman"/>
          <w:bCs w:val="0"/>
          <w:color w:val="auto"/>
          <w:sz w:val="24"/>
          <w:szCs w:val="24"/>
          <w:lang w:eastAsia="ru-RU"/>
        </w:rPr>
        <w:t>Статья 21. Общие положения о землях публичного использования</w:t>
      </w:r>
      <w:bookmarkEnd w:id="61"/>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w:t>
      </w:r>
      <w:r w:rsidR="00D81FD0" w:rsidRPr="005F0A3E">
        <w:rPr>
          <w:rFonts w:ascii="Times New Roman" w:eastAsia="Times New Roman" w:hAnsi="Times New Roman" w:cs="Times New Roman"/>
          <w:sz w:val="24"/>
          <w:szCs w:val="24"/>
          <w:lang w:eastAsia="ru-RU"/>
        </w:rPr>
        <w:t>ия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Границы земель публичного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w:t>
      </w:r>
      <w:r w:rsidRPr="005F0A3E">
        <w:rPr>
          <w:rFonts w:ascii="Times New Roman" w:eastAsia="Times New Roman" w:hAnsi="Times New Roman" w:cs="Times New Roman"/>
          <w:sz w:val="24"/>
          <w:szCs w:val="24"/>
          <w:lang w:eastAsia="ru-RU"/>
        </w:rPr>
        <w:lastRenderedPageBreak/>
        <w:t>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2" w:name="_Toc499037918"/>
      <w:r w:rsidRPr="005F0A3E">
        <w:rPr>
          <w:rFonts w:ascii="Times New Roman" w:eastAsia="Times New Roman" w:hAnsi="Times New Roman" w:cs="Times New Roman"/>
          <w:bCs w:val="0"/>
          <w:color w:val="auto"/>
          <w:sz w:val="24"/>
          <w:szCs w:val="24"/>
          <w:lang w:eastAsia="ru-RU"/>
        </w:rPr>
        <w:t>Статья 22. Установление и изменение границ земель публичного использования</w:t>
      </w:r>
      <w:bookmarkEnd w:id="62"/>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изменение красных линий и последствия такого изменения;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3" w:name="_Toc499037919"/>
      <w:r w:rsidRPr="005F0A3E">
        <w:rPr>
          <w:rFonts w:ascii="Times New Roman" w:eastAsia="Times New Roman" w:hAnsi="Times New Roman" w:cs="Times New Roman"/>
          <w:bCs w:val="0"/>
          <w:color w:val="auto"/>
          <w:sz w:val="24"/>
          <w:szCs w:val="24"/>
          <w:lang w:eastAsia="ru-RU"/>
        </w:rPr>
        <w:t>Статья 23. Фиксация границ земель публичного использования</w:t>
      </w:r>
      <w:bookmarkEnd w:id="63"/>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w:t>
      </w:r>
      <w:proofErr w:type="gramStart"/>
      <w:r w:rsidRPr="005F0A3E">
        <w:rPr>
          <w:rFonts w:ascii="Times New Roman" w:eastAsia="Times New Roman" w:hAnsi="Times New Roman" w:cs="Times New Roman"/>
          <w:sz w:val="24"/>
          <w:szCs w:val="24"/>
          <w:lang w:eastAsia="ru-RU"/>
        </w:rPr>
        <w:t>установления</w:t>
      </w:r>
      <w:proofErr w:type="gramEnd"/>
      <w:r w:rsidRPr="005F0A3E">
        <w:rPr>
          <w:rFonts w:ascii="Times New Roman" w:eastAsia="Times New Roman" w:hAnsi="Times New Roman" w:cs="Times New Roman"/>
          <w:sz w:val="24"/>
          <w:szCs w:val="24"/>
          <w:lang w:eastAsia="ru-RU"/>
        </w:rPr>
        <w:t xml:space="preserve"> и изменения границ земель публичного использования </w:t>
      </w:r>
      <w:r w:rsidRPr="005F0A3E">
        <w:rPr>
          <w:rFonts w:ascii="Times New Roman" w:eastAsia="Times New Roman" w:hAnsi="Times New Roman" w:cs="Times New Roman"/>
          <w:sz w:val="24"/>
          <w:szCs w:val="24"/>
          <w:lang w:eastAsia="ru-RU"/>
        </w:rPr>
        <w:lastRenderedPageBreak/>
        <w:t>путем подготовки документации по планировке территории в соответствии со статьей 21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красные линии,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3. Субъектами согласования являются правообладатели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Исполнительным комитетом направляется извещение определенным в части 3 настоящей статьи правообладателям, в </w:t>
      </w:r>
      <w:proofErr w:type="gramStart"/>
      <w:r w:rsidRPr="005F0A3E">
        <w:rPr>
          <w:rFonts w:ascii="Times New Roman" w:eastAsia="Times New Roman" w:hAnsi="Times New Roman" w:cs="Times New Roman"/>
          <w:sz w:val="24"/>
          <w:szCs w:val="24"/>
          <w:lang w:eastAsia="ru-RU"/>
        </w:rPr>
        <w:t>котором</w:t>
      </w:r>
      <w:proofErr w:type="gramEnd"/>
      <w:r w:rsidRPr="005F0A3E">
        <w:rPr>
          <w:rFonts w:ascii="Times New Roman" w:eastAsia="Times New Roman" w:hAnsi="Times New Roman" w:cs="Times New Roman"/>
          <w:sz w:val="24"/>
          <w:szCs w:val="24"/>
          <w:lang w:eastAsia="ru-RU"/>
        </w:rPr>
        <w:t xml:space="preserve"> указываются: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4" w:name="_Toc499037920"/>
      <w:r w:rsidRPr="005F0A3E">
        <w:rPr>
          <w:rFonts w:ascii="Times New Roman" w:eastAsia="Times New Roman" w:hAnsi="Times New Roman" w:cs="Times New Roman"/>
          <w:bCs w:val="0"/>
          <w:color w:val="auto"/>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4"/>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определят различное назначение частей указанных территорий,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65" w:name="_Toc499037921"/>
      <w:r w:rsidRPr="005F0A3E">
        <w:rPr>
          <w:rFonts w:ascii="Times New Roman" w:eastAsia="Times New Roman" w:hAnsi="Times New Roman" w:cs="Times New Roman"/>
          <w:bCs w:val="0"/>
          <w:color w:val="auto"/>
          <w:sz w:val="24"/>
          <w:szCs w:val="24"/>
          <w:lang w:eastAsia="ru-RU"/>
        </w:rPr>
        <w:t>Глава 7. Строительные изменения недвижимости</w:t>
      </w:r>
      <w:bookmarkEnd w:id="65"/>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6" w:name="_Toc499037922"/>
      <w:r w:rsidRPr="005F0A3E">
        <w:rPr>
          <w:rFonts w:ascii="Times New Roman" w:eastAsia="Times New Roman" w:hAnsi="Times New Roman" w:cs="Times New Roman"/>
          <w:bCs w:val="0"/>
          <w:color w:val="auto"/>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66"/>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Выдача разрешения на строительство недвижимости не требуется в случаях: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строительства на земельном участке, предоставленном для ведения садоводства, дачного хозяйства;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строительства, реконструкции объектов, не являющихся объектами капитального строительства (киосков, навесов и других);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строительства на земельном участке строений и сооружений вспомогательного использования;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превышают предельные параметры разрешенного строительства, реконструкции, установленные градостроительным регламентом.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Законодательством Республики Татарстан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7" w:name="_Toc499037923"/>
      <w:r w:rsidRPr="005F0A3E">
        <w:rPr>
          <w:rFonts w:ascii="Times New Roman" w:eastAsia="Times New Roman" w:hAnsi="Times New Roman" w:cs="Times New Roman"/>
          <w:bCs w:val="0"/>
          <w:color w:val="auto"/>
          <w:sz w:val="24"/>
          <w:szCs w:val="24"/>
          <w:lang w:eastAsia="ru-RU"/>
        </w:rPr>
        <w:t>Статья 26. Подготовка проектной документации</w:t>
      </w:r>
      <w:bookmarkEnd w:id="67"/>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На основании соответствия требованиям градостроительному плану земельного участка предоставляются разрешения на строительство, кроме случаев, определенных законодательством о градостроительной деятельности и указанных в части 3 статьи 27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Проектную документацию подготавливает застройщик (заказчик) либо привлекаемое на основании договора застройщиком (заказчиком) физические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5. Подготовка проектной документации осуществляется на основании задания застройщика или заказчика (при подготовке проектной документации исполнителем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(заказчик) обязан представить исполнителю: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результаты инженерных изысканий либо задание исполнителю выполнить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задание исполнителю получить технические условия.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Задание застройщика (заказчика) исполнителю может включать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допускаются подготовка и реализация проектной документации без выполнения соответствующих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Отношения между застройщиками (заказчиками) и исполнителями инженерных изысканий регулируются гражданским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Технические условия подготавливаются: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w:t>
      </w:r>
      <w:r w:rsidRPr="005F0A3E">
        <w:rPr>
          <w:rFonts w:ascii="Times New Roman" w:eastAsia="Times New Roman" w:hAnsi="Times New Roman" w:cs="Times New Roman"/>
          <w:sz w:val="24"/>
          <w:szCs w:val="24"/>
          <w:lang w:eastAsia="ru-RU"/>
        </w:rPr>
        <w:lastRenderedPageBreak/>
        <w:t>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Исполнительный комитет, не позднее, чем за тридцать дней до дня принятия решения о проведении соответствующих торгов, либо до дня принятия решения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w:t>
      </w:r>
      <w:proofErr w:type="gramEnd"/>
      <w:r w:rsidRPr="005F0A3E">
        <w:rPr>
          <w:rFonts w:ascii="Times New Roman" w:eastAsia="Times New Roman" w:hAnsi="Times New Roman" w:cs="Times New Roman"/>
          <w:sz w:val="24"/>
          <w:szCs w:val="24"/>
          <w:lang w:eastAsia="ru-RU"/>
        </w:rPr>
        <w:t xml:space="preserve"> также информацию о плате за подключение.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схема планировочной организации земельного участка, выполненная в соответствии с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конструктивные и объемно-планировочные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проект организации строительства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перечень мероприятий по охране окружающей среды,  обеспечению пожарной безопасности;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иная документация в случаях, предусмотренных федеральными законами.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9. Проектная документация разрабатывается в соответствии </w:t>
      </w:r>
      <w:proofErr w:type="gramStart"/>
      <w:r w:rsidRPr="005F0A3E">
        <w:rPr>
          <w:rFonts w:ascii="Times New Roman" w:eastAsia="Times New Roman" w:hAnsi="Times New Roman" w:cs="Times New Roman"/>
          <w:sz w:val="24"/>
          <w:szCs w:val="24"/>
          <w:lang w:eastAsia="ru-RU"/>
        </w:rPr>
        <w:t>с</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результатами инженерных изысканий;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8" w:name="_Toc499037924"/>
      <w:r w:rsidRPr="005F0A3E">
        <w:rPr>
          <w:rFonts w:ascii="Times New Roman" w:eastAsia="Times New Roman" w:hAnsi="Times New Roman" w:cs="Times New Roman"/>
          <w:bCs w:val="0"/>
          <w:color w:val="auto"/>
          <w:sz w:val="24"/>
          <w:szCs w:val="24"/>
          <w:lang w:eastAsia="ru-RU"/>
        </w:rPr>
        <w:lastRenderedPageBreak/>
        <w:t>Статья 27. Выдача разрешений на строительство</w:t>
      </w:r>
      <w:bookmarkEnd w:id="68"/>
    </w:p>
    <w:p w:rsidR="00E4194D" w:rsidRPr="005F0A3E" w:rsidRDefault="00E4194D" w:rsidP="00281227">
      <w:pPr>
        <w:pStyle w:val="3"/>
        <w:ind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В границах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разрешение на строительство выдается Исполнительным комитетом.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которые определены для размещения объектов капитального строительства для нужд Российской Федерации и </w:t>
      </w:r>
      <w:proofErr w:type="gramStart"/>
      <w:r w:rsidRPr="005F0A3E">
        <w:rPr>
          <w:rFonts w:ascii="Times New Roman" w:eastAsia="Times New Roman" w:hAnsi="Times New Roman" w:cs="Times New Roman"/>
          <w:sz w:val="24"/>
          <w:szCs w:val="24"/>
          <w:lang w:eastAsia="ru-RU"/>
        </w:rPr>
        <w:t>Республики</w:t>
      </w:r>
      <w:proofErr w:type="gramEnd"/>
      <w:r w:rsidRPr="005F0A3E">
        <w:rPr>
          <w:rFonts w:ascii="Times New Roman" w:eastAsia="Times New Roman" w:hAnsi="Times New Roman" w:cs="Times New Roman"/>
          <w:sz w:val="24"/>
          <w:szCs w:val="24"/>
          <w:lang w:eastAsia="ru-RU"/>
        </w:rPr>
        <w:t xml:space="preserve"> Татарстан и для </w:t>
      </w:r>
      <w:proofErr w:type="gramStart"/>
      <w:r w:rsidRPr="005F0A3E">
        <w:rPr>
          <w:rFonts w:ascii="Times New Roman" w:eastAsia="Times New Roman" w:hAnsi="Times New Roman" w:cs="Times New Roman"/>
          <w:sz w:val="24"/>
          <w:szCs w:val="24"/>
          <w:lang w:eastAsia="ru-RU"/>
        </w:rPr>
        <w:t>которых</w:t>
      </w:r>
      <w:proofErr w:type="gramEnd"/>
      <w:r w:rsidRPr="005F0A3E">
        <w:rPr>
          <w:rFonts w:ascii="Times New Roman" w:eastAsia="Times New Roman" w:hAnsi="Times New Roman" w:cs="Times New Roman"/>
          <w:sz w:val="24"/>
          <w:szCs w:val="24"/>
          <w:lang w:eastAsia="ru-RU"/>
        </w:rPr>
        <w:t xml:space="preserve"> допускается изъятие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выполняемых для подготовки такой проектной документации, подлежат государственной экспертизе, за исключением проектной документации следующих объектов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3) многоквартирные дома с количеством этажей не более чем три, состоящие из одной или нескольких </w:t>
      </w:r>
      <w:proofErr w:type="spellStart"/>
      <w:r w:rsidRPr="005F0A3E">
        <w:rPr>
          <w:rFonts w:ascii="Times New Roman" w:eastAsia="Times New Roman" w:hAnsi="Times New Roman" w:cs="Times New Roman"/>
          <w:sz w:val="24"/>
          <w:szCs w:val="24"/>
          <w:lang w:eastAsia="ru-RU"/>
        </w:rPr>
        <w:t>блок-секций</w:t>
      </w:r>
      <w:proofErr w:type="spellEnd"/>
      <w:r w:rsidRPr="005F0A3E">
        <w:rPr>
          <w:rFonts w:ascii="Times New Roman" w:eastAsia="Times New Roman" w:hAnsi="Times New Roman" w:cs="Times New Roman"/>
          <w:sz w:val="24"/>
          <w:szCs w:val="24"/>
          <w:lang w:eastAsia="ru-RU"/>
        </w:rPr>
        <w:t>,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4)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5)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5F0A3E">
        <w:rPr>
          <w:rFonts w:ascii="Times New Roman" w:eastAsia="Times New Roman" w:hAnsi="Times New Roman" w:cs="Times New Roman"/>
          <w:sz w:val="24"/>
          <w:szCs w:val="24"/>
          <w:lang w:eastAsia="ru-RU"/>
        </w:rPr>
        <w:t xml:space="preserve">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и результаты инженерных изысканий, выполненных для подготовки такой проектной документации,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предусмотренным в соответствии с частью 13 статьи 48 Градостроительного кодекса Российской Федерации,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w:t>
      </w:r>
      <w:proofErr w:type="gramEnd"/>
      <w:r w:rsidRPr="005F0A3E">
        <w:rPr>
          <w:rFonts w:ascii="Times New Roman" w:eastAsia="Times New Roman" w:hAnsi="Times New Roman" w:cs="Times New Roman"/>
          <w:sz w:val="24"/>
          <w:szCs w:val="24"/>
          <w:lang w:eastAsia="ru-RU"/>
        </w:rPr>
        <w:t xml:space="preserve"> на государственную экспертизу одновременно с проектной документацией).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результаты инженерных изысканий  были направлены на государственную экспертизу до направления проектной документации на государственную экспертизу, результатом государственной экспертизы является заключение о соответствии (положительное заключение) или несоответствие (отрицательное заключение) результатов инженерных изысканий требованиям технических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Застройщик утверждает проектную документацию и направляет заявление о выдаче разрешения на строительство,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материалы, содержащиеся в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пояснительная записка;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выполненная в соответствии с градостроительным планом земельного участка, с обозначением мест расположения зданий, строений, сооружений подъездов, проходов, границ зон действия публичных и частных сервитутов;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схема планировочной организации земельного участка, подтверждающая расположение линейного объекта в пределах красных линий, утвержденных градостроительной документацией по планировке территории - применительно к линейным объектам;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схемы, отображающие архитектурные решения;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сведения об инженерном оборудовании, сводный план сетей инженерно-технического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проект организации работ по сносу или демонтажу объектов капитального строительства, их частей;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положительное заключение государственной экспертизы – применительно к проектной документации объектов, предусмотренных статьей 49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согласие всех правообладателей объекта капитального строительства в случае реконструкции такого объекта.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К заявлению может прилагаться также положительное заключение негосударственной экспертизы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целях строительства, реконструкции, капитального ремонта объекта индивидуального жилищного строительства застройщик направляет в уполномоченный на выдачу разрешений на строительство орган заявление о выдаче разрешения на строительство. К указанному заявлению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частях 4 и 5 настоящей статьи документов.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в течение десяти дней со дня получения заявления о выдаче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наличия и надлежащего оформления документов, прилагаемых к заявлению;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выдает разрешение на строительство либо отказывает в выдаче такого разрешения с указанием причин отказа.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Исполнительный комитет по заявлению застройщика может выдать разрешение на отдельные этапы строительства, реконструкции.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lastRenderedPageBreak/>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w:t>
      </w:r>
      <w:proofErr w:type="gramEnd"/>
      <w:r w:rsidRPr="005F0A3E">
        <w:rPr>
          <w:rFonts w:ascii="Times New Roman" w:eastAsia="Times New Roman" w:hAnsi="Times New Roman" w:cs="Times New Roman"/>
          <w:sz w:val="24"/>
          <w:szCs w:val="24"/>
          <w:lang w:eastAsia="ru-RU"/>
        </w:rPr>
        <w:t xml:space="preserve">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10. Отказ в выдаче разрешения на строительство может быть обжалован застройщиком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Разрешения на строительство выдаются бесплатно.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Застройщик в течение десяти дней со дня  получения разрешения на строительство обязан безвозмездно передать в Исполнительный комитет,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14. Срок действия разрешения на строительство при переходе права на земельный участок и объекты капитального строительства сохраняется.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69" w:name="_Toc499037925"/>
      <w:r w:rsidRPr="005F0A3E">
        <w:rPr>
          <w:rFonts w:ascii="Times New Roman" w:eastAsia="Times New Roman" w:hAnsi="Times New Roman" w:cs="Times New Roman"/>
          <w:bCs w:val="0"/>
          <w:color w:val="auto"/>
          <w:sz w:val="24"/>
          <w:szCs w:val="24"/>
          <w:lang w:eastAsia="ru-RU"/>
        </w:rPr>
        <w:t>Статья 28. Строительство, реконструкция, капитальный ремонт</w:t>
      </w:r>
      <w:bookmarkEnd w:id="69"/>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Лицами, осуществляющими строительство, реконструкцию, капитальный ремонт,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w:t>
      </w:r>
      <w:proofErr w:type="gramStart"/>
      <w:r w:rsidRPr="005F0A3E">
        <w:rPr>
          <w:rFonts w:ascii="Times New Roman" w:eastAsia="Times New Roman" w:hAnsi="Times New Roman" w:cs="Times New Roman"/>
          <w:sz w:val="24"/>
          <w:szCs w:val="24"/>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5F0A3E">
        <w:rPr>
          <w:rFonts w:ascii="Times New Roman" w:eastAsia="Times New Roman" w:hAnsi="Times New Roman" w:cs="Times New Roman"/>
          <w:sz w:val="24"/>
          <w:szCs w:val="24"/>
          <w:lang w:eastAsia="ru-RU"/>
        </w:rPr>
        <w:t xml:space="preserve">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случае</w:t>
      </w:r>
      <w:proofErr w:type="gramStart"/>
      <w:r w:rsidRPr="005F0A3E">
        <w:rPr>
          <w:rFonts w:ascii="Times New Roman" w:eastAsia="Times New Roman" w:hAnsi="Times New Roman" w:cs="Times New Roman"/>
          <w:sz w:val="24"/>
          <w:szCs w:val="24"/>
          <w:lang w:eastAsia="ru-RU"/>
        </w:rPr>
        <w:t>,</w:t>
      </w:r>
      <w:proofErr w:type="gramEnd"/>
      <w:r w:rsidRPr="005F0A3E">
        <w:rPr>
          <w:rFonts w:ascii="Times New Roman" w:eastAsia="Times New Roman" w:hAnsi="Times New Roman" w:cs="Times New Roman"/>
          <w:sz w:val="24"/>
          <w:szCs w:val="24"/>
          <w:lang w:eastAsia="ru-RU"/>
        </w:rPr>
        <w:t xml:space="preserve">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w:t>
      </w:r>
      <w:r w:rsidRPr="005F0A3E">
        <w:rPr>
          <w:rFonts w:ascii="Times New Roman" w:eastAsia="Times New Roman" w:hAnsi="Times New Roman" w:cs="Times New Roman"/>
          <w:sz w:val="24"/>
          <w:szCs w:val="24"/>
          <w:lang w:eastAsia="ru-RU"/>
        </w:rPr>
        <w:lastRenderedPageBreak/>
        <w:t>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копия разрешения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копия документа о вынесении на местность линий отступа от красных линий  (разбивочный чертеж);</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общий и специальные журналы, в которых ведется учет выполнения работ;</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w:t>
      </w:r>
      <w:proofErr w:type="gramEnd"/>
      <w:r w:rsidRPr="005F0A3E">
        <w:rPr>
          <w:rFonts w:ascii="Times New Roman" w:eastAsia="Times New Roman" w:hAnsi="Times New Roman" w:cs="Times New Roman"/>
          <w:sz w:val="24"/>
          <w:szCs w:val="24"/>
          <w:lang w:eastAsia="ru-RU"/>
        </w:rPr>
        <w:t xml:space="preserve"> приступать к продолжению работ до составления актов об устранении выявленных недостатков, обеспечивать </w:t>
      </w:r>
      <w:proofErr w:type="gramStart"/>
      <w:r w:rsidRPr="005F0A3E">
        <w:rPr>
          <w:rFonts w:ascii="Times New Roman" w:eastAsia="Times New Roman" w:hAnsi="Times New Roman" w:cs="Times New Roman"/>
          <w:sz w:val="24"/>
          <w:szCs w:val="24"/>
          <w:lang w:eastAsia="ru-RU"/>
        </w:rPr>
        <w:t>контроль за</w:t>
      </w:r>
      <w:proofErr w:type="gramEnd"/>
      <w:r w:rsidRPr="005F0A3E">
        <w:rPr>
          <w:rFonts w:ascii="Times New Roman" w:eastAsia="Times New Roman" w:hAnsi="Times New Roman" w:cs="Times New Roman"/>
          <w:sz w:val="24"/>
          <w:szCs w:val="24"/>
          <w:lang w:eastAsia="ru-RU"/>
        </w:rPr>
        <w:t xml:space="preserve"> качеством применяемых строительных материалов.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7. </w:t>
      </w:r>
      <w:proofErr w:type="gramStart"/>
      <w:r w:rsidRPr="005F0A3E">
        <w:rPr>
          <w:rFonts w:ascii="Times New Roman" w:eastAsia="Times New Roman" w:hAnsi="Times New Roman" w:cs="Times New Roman"/>
          <w:sz w:val="24"/>
          <w:szCs w:val="24"/>
          <w:lang w:eastAsia="ru-RU"/>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8. Использование в процессе строительства, реконструкции, капитального ремонта </w:t>
      </w:r>
      <w:proofErr w:type="spellStart"/>
      <w:r w:rsidRPr="005F0A3E">
        <w:rPr>
          <w:rFonts w:ascii="Times New Roman" w:eastAsia="Times New Roman" w:hAnsi="Times New Roman" w:cs="Times New Roman"/>
          <w:sz w:val="24"/>
          <w:szCs w:val="24"/>
          <w:lang w:eastAsia="ru-RU"/>
        </w:rPr>
        <w:t>смежно</w:t>
      </w:r>
      <w:proofErr w:type="spellEnd"/>
      <w:r w:rsidRPr="005F0A3E">
        <w:rPr>
          <w:rFonts w:ascii="Times New Roman" w:eastAsia="Times New Roman" w:hAnsi="Times New Roman" w:cs="Times New Roman"/>
          <w:sz w:val="24"/>
          <w:szCs w:val="24"/>
          <w:lang w:eastAsia="ru-RU"/>
        </w:rPr>
        <w:t xml:space="preserve"> расположенных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не установлен публичный сервитут с описанием содержания такого сервитута.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В процессе строительства, реконструкции, капитального ремонта проводится: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государственный строительный надзор в соответствии с законодательством и в порядке части 10 настоящей статьи </w:t>
      </w:r>
      <w:proofErr w:type="gramStart"/>
      <w:r w:rsidRPr="005F0A3E">
        <w:rPr>
          <w:rFonts w:ascii="Times New Roman" w:eastAsia="Times New Roman" w:hAnsi="Times New Roman" w:cs="Times New Roman"/>
          <w:sz w:val="24"/>
          <w:szCs w:val="24"/>
          <w:lang w:eastAsia="ru-RU"/>
        </w:rPr>
        <w:t>при</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w:t>
      </w:r>
      <w:proofErr w:type="gramStart"/>
      <w:r w:rsidRPr="005F0A3E">
        <w:rPr>
          <w:rFonts w:ascii="Times New Roman" w:eastAsia="Times New Roman" w:hAnsi="Times New Roman" w:cs="Times New Roman"/>
          <w:sz w:val="24"/>
          <w:szCs w:val="24"/>
          <w:lang w:eastAsia="ru-RU"/>
        </w:rPr>
        <w:t>строительстве</w:t>
      </w:r>
      <w:proofErr w:type="gramEnd"/>
      <w:r w:rsidRPr="005F0A3E">
        <w:rPr>
          <w:rFonts w:ascii="Times New Roman" w:eastAsia="Times New Roman" w:hAnsi="Times New Roman" w:cs="Times New Roman"/>
          <w:sz w:val="24"/>
          <w:szCs w:val="24"/>
          <w:lang w:eastAsia="ru-RU"/>
        </w:rPr>
        <w:t xml:space="preserve"> объектов капитального строительства, проектная документация которых подлежит государственной экспертизе либо является типовой проектной документацией или ее модификацией;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Государственный строительный надзор осуществляется применительно к объектам, указанным в части 9 настоящей статьи. </w:t>
      </w:r>
      <w:proofErr w:type="gramStart"/>
      <w:r w:rsidRPr="005F0A3E">
        <w:rPr>
          <w:rFonts w:ascii="Times New Roman" w:eastAsia="Times New Roman" w:hAnsi="Times New Roman" w:cs="Times New Roman"/>
          <w:sz w:val="24"/>
          <w:szCs w:val="24"/>
          <w:lang w:eastAsia="ru-RU"/>
        </w:rPr>
        <w:t>Предметом государственного строительного надзора является проверка соответствия выполнения работ и применяемых строительных материалов в процессе строительства, реконструкции, капитального ремонта объектов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наличия разрешения на строительство, выполнения требований части второй и третьей статьи</w:t>
      </w:r>
      <w:proofErr w:type="gramEnd"/>
      <w:r w:rsidRPr="005F0A3E">
        <w:rPr>
          <w:rFonts w:ascii="Times New Roman" w:eastAsia="Times New Roman" w:hAnsi="Times New Roman" w:cs="Times New Roman"/>
          <w:sz w:val="24"/>
          <w:szCs w:val="24"/>
          <w:lang w:eastAsia="ru-RU"/>
        </w:rPr>
        <w:t xml:space="preserve"> 52 Градостроительного кодекса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границах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w:t>
      </w:r>
      <w:r w:rsidRPr="005F0A3E">
        <w:rPr>
          <w:rFonts w:ascii="Times New Roman" w:eastAsia="Times New Roman" w:hAnsi="Times New Roman" w:cs="Times New Roman"/>
          <w:sz w:val="24"/>
          <w:szCs w:val="24"/>
          <w:lang w:eastAsia="ru-RU"/>
        </w:rPr>
        <w:lastRenderedPageBreak/>
        <w:t xml:space="preserve">проектную документацию, </w:t>
      </w:r>
      <w:proofErr w:type="gramStart"/>
      <w:r w:rsidRPr="005F0A3E">
        <w:rPr>
          <w:rFonts w:ascii="Times New Roman" w:eastAsia="Times New Roman" w:hAnsi="Times New Roman" w:cs="Times New Roman"/>
          <w:sz w:val="24"/>
          <w:szCs w:val="24"/>
          <w:lang w:eastAsia="ru-RU"/>
        </w:rPr>
        <w:t>требования</w:t>
      </w:r>
      <w:proofErr w:type="gramEnd"/>
      <w:r w:rsidRPr="005F0A3E">
        <w:rPr>
          <w:rFonts w:ascii="Times New Roman" w:eastAsia="Times New Roman" w:hAnsi="Times New Roman" w:cs="Times New Roman"/>
          <w:sz w:val="24"/>
          <w:szCs w:val="24"/>
          <w:lang w:eastAsia="ru-RU"/>
        </w:rPr>
        <w:t xml:space="preserve">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осуществления государственного строительного надзора устанавливается Правительством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11. Строительный контроль проводится в процессе строительства, реконструкции, капитального ремонта объектов капитального </w:t>
      </w:r>
      <w:proofErr w:type="gramStart"/>
      <w:r w:rsidRPr="005F0A3E">
        <w:rPr>
          <w:rFonts w:ascii="Times New Roman" w:eastAsia="Times New Roman" w:hAnsi="Times New Roman" w:cs="Times New Roman"/>
          <w:sz w:val="24"/>
          <w:szCs w:val="24"/>
          <w:lang w:eastAsia="ru-RU"/>
        </w:rPr>
        <w:t>строительства</w:t>
      </w:r>
      <w:proofErr w:type="gramEnd"/>
      <w:r w:rsidRPr="005F0A3E">
        <w:rPr>
          <w:rFonts w:ascii="Times New Roman" w:eastAsia="Times New Roman" w:hAnsi="Times New Roman" w:cs="Times New Roman"/>
          <w:sz w:val="24"/>
          <w:szCs w:val="24"/>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5F0A3E">
        <w:rPr>
          <w:rFonts w:ascii="Times New Roman" w:eastAsia="Times New Roman" w:hAnsi="Times New Roman" w:cs="Times New Roman"/>
          <w:sz w:val="24"/>
          <w:szCs w:val="24"/>
          <w:lang w:eastAsia="ru-RU"/>
        </w:rPr>
        <w:t xml:space="preserve"> </w:t>
      </w:r>
      <w:proofErr w:type="gramStart"/>
      <w:r w:rsidRPr="005F0A3E">
        <w:rPr>
          <w:rFonts w:ascii="Times New Roman" w:eastAsia="Times New Roman" w:hAnsi="Times New Roman" w:cs="Times New Roman"/>
          <w:sz w:val="24"/>
          <w:szCs w:val="24"/>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5F0A3E">
        <w:rPr>
          <w:rFonts w:ascii="Times New Roman" w:eastAsia="Times New Roman" w:hAnsi="Times New Roman" w:cs="Times New Roman"/>
          <w:sz w:val="24"/>
          <w:szCs w:val="24"/>
          <w:lang w:eastAsia="ru-RU"/>
        </w:rPr>
        <w:t xml:space="preserve"> По результатам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w:t>
      </w:r>
      <w:r w:rsidRPr="005F0A3E">
        <w:rPr>
          <w:rFonts w:ascii="Times New Roman" w:eastAsia="Times New Roman" w:hAnsi="Times New Roman" w:cs="Times New Roman"/>
          <w:sz w:val="24"/>
          <w:szCs w:val="24"/>
          <w:lang w:eastAsia="ru-RU"/>
        </w:rPr>
        <w:lastRenderedPageBreak/>
        <w:t>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w:t>
      </w:r>
      <w:proofErr w:type="gramStart"/>
      <w:r w:rsidRPr="005F0A3E">
        <w:rPr>
          <w:rFonts w:ascii="Times New Roman" w:eastAsia="Times New Roman" w:hAnsi="Times New Roman" w:cs="Times New Roman"/>
          <w:sz w:val="24"/>
          <w:szCs w:val="24"/>
          <w:lang w:eastAsia="ru-RU"/>
        </w:rPr>
        <w:t>контроля за</w:t>
      </w:r>
      <w:proofErr w:type="gramEnd"/>
      <w:r w:rsidRPr="005F0A3E">
        <w:rPr>
          <w:rFonts w:ascii="Times New Roman" w:eastAsia="Times New Roman" w:hAnsi="Times New Roman" w:cs="Times New Roman"/>
          <w:sz w:val="24"/>
          <w:szCs w:val="24"/>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 указанных в абзаце четвертом части 11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w:t>
      </w:r>
      <w:proofErr w:type="gramEnd"/>
      <w:r w:rsidRPr="005F0A3E">
        <w:rPr>
          <w:rFonts w:ascii="Times New Roman" w:eastAsia="Times New Roman" w:hAnsi="Times New Roman" w:cs="Times New Roman"/>
          <w:sz w:val="24"/>
          <w:szCs w:val="24"/>
          <w:lang w:eastAsia="ru-RU"/>
        </w:rPr>
        <w:t xml:space="preserve">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Порядок проведения строительного контроля может устанавливаться нормативными правовыми актами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0" w:name="_Toc499037926"/>
      <w:r w:rsidRPr="005F0A3E">
        <w:rPr>
          <w:rFonts w:ascii="Times New Roman" w:eastAsia="Times New Roman" w:hAnsi="Times New Roman" w:cs="Times New Roman"/>
          <w:bCs w:val="0"/>
          <w:color w:val="auto"/>
          <w:sz w:val="24"/>
          <w:szCs w:val="24"/>
          <w:lang w:eastAsia="ru-RU"/>
        </w:rPr>
        <w:t>Статья 29. Приемка объекта и выдача разрешения на ввод объекта в эксплуатацию</w:t>
      </w:r>
      <w:bookmarkEnd w:id="70"/>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Приемка объекта осуществляется в соответствии с законодательством.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После подписания акта приемки объекта застройщик или уполномоченное им лицо направляет в Исполнительный комитет или Управление архитектуры, или иной орган, выдавший разрешение на строительство, заявление о выдаче разрешения на ввод объекта в эксплуатацию.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В соответствии с частью 3 статьи 55 Градостроительного кодекса Российской Федерации к заявлению о выдаче разрешения на ввод объекта в эксплуатацию прилагаются следующие документы:</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правоустанавливающие документы на земельный участок;</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градостроительный план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разрешение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4)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документ, подтверждающий соответствие построенного, реконструированного, отремонтированного объекта капитального строительства требованиям технических регламентов и подписанный лицом, осуществляющим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6) документ, подтверждающий соответствие параметров построенного, реконструированного, отремонтированного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за исключением случаев осуществления строительства, реконструкции, капитального ремонта</w:t>
      </w:r>
      <w:proofErr w:type="gramEnd"/>
      <w:r w:rsidRPr="005F0A3E">
        <w:rPr>
          <w:rFonts w:ascii="Times New Roman" w:eastAsia="Times New Roman" w:hAnsi="Times New Roman" w:cs="Times New Roman"/>
          <w:sz w:val="24"/>
          <w:szCs w:val="24"/>
          <w:lang w:eastAsia="ru-RU"/>
        </w:rPr>
        <w:t xml:space="preserve">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документы, подтверждающие соответствие построенного, реконструированного, отремонтированного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отремонтированного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4. </w:t>
      </w:r>
      <w:proofErr w:type="gramStart"/>
      <w:r w:rsidRPr="005F0A3E">
        <w:rPr>
          <w:rFonts w:ascii="Times New Roman" w:eastAsia="Times New Roman" w:hAnsi="Times New Roman" w:cs="Times New Roman"/>
          <w:sz w:val="24"/>
          <w:szCs w:val="24"/>
          <w:lang w:eastAsia="ru-RU"/>
        </w:rPr>
        <w:t>Исполнительный комитет, в течение десяти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части 3 настоящей статьи, осмотр объекта капитального строительства и принять решение о выдаче заявителю разрешения на ввод объекта в эксплуатацию или об отказе в выдаче такого разрешения с указанием причин принятого решения.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5. Основанием для отказа в выдаче разрешения на ввод объекта в эксплуатацию является: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отсутствие документов, указанных в  части 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градостроительного плана земельного участка;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объекта капитального строительства требованиям, установленным в разрешении на строительство;</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несоответствие параметров построенного, реконструированного, отремонтированного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Основанием для отказа в выдаче разрешения на ввод объекта в эксплуатацию, кроме указанных в части 5 настоящей статьи, является невыполнение застройщиком требований, предусмотренных частью 18 статьи 51 Градостроительного кодекса Российской Федерации. </w:t>
      </w:r>
      <w:proofErr w:type="gramStart"/>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2,8-10 и 11.1 части 12 статьи 48</w:t>
      </w:r>
      <w:proofErr w:type="gramEnd"/>
      <w:r w:rsidRPr="005F0A3E">
        <w:rPr>
          <w:rFonts w:ascii="Times New Roman" w:eastAsia="Times New Roman" w:hAnsi="Times New Roman" w:cs="Times New Roman"/>
          <w:sz w:val="24"/>
          <w:szCs w:val="24"/>
          <w:lang w:eastAsia="ru-RU"/>
        </w:rPr>
        <w:t xml:space="preserve"> Градостроительного кодекса Российской Федерации, или одного экземпляра копии схемы планировочной организации земельного участка с обозначением места размещения объекта индивидуального жилищного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таком случае разрешение на ввод объекта в эксплуатацию выдается только после передачи безвозмездно в орган, выдавший разрешение на строительство, копий материалов инженерных изысканий и проектной документации.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Отказ в выдаче разрешения на ввод объекта в эксплуатацию может быть оспорено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7.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5F0A3E">
        <w:rPr>
          <w:rFonts w:ascii="Times New Roman" w:eastAsia="Times New Roman" w:hAnsi="Times New Roman" w:cs="Times New Roman"/>
          <w:sz w:val="24"/>
          <w:szCs w:val="24"/>
          <w:lang w:eastAsia="ru-RU"/>
        </w:rPr>
        <w:t>изменений</w:t>
      </w:r>
      <w:proofErr w:type="gramEnd"/>
      <w:r w:rsidRPr="005F0A3E">
        <w:rPr>
          <w:rFonts w:ascii="Times New Roman" w:eastAsia="Times New Roman" w:hAnsi="Times New Roman" w:cs="Times New Roman"/>
          <w:sz w:val="24"/>
          <w:szCs w:val="24"/>
          <w:lang w:eastAsia="ru-RU"/>
        </w:rPr>
        <w:t xml:space="preserve"> в документы государственного учета реконструированного объекта капитального строительства.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В разрешении на ввод объекта в эксплуатацию должны содержаться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5F0A3E">
        <w:rPr>
          <w:rFonts w:ascii="Times New Roman" w:eastAsia="Times New Roman" w:hAnsi="Times New Roman" w:cs="Times New Roman"/>
          <w:sz w:val="24"/>
          <w:szCs w:val="24"/>
          <w:lang w:eastAsia="ru-RU"/>
        </w:rPr>
        <w:t>Состав таких сведений должен соответствовать установленным в соответствии с Федеральным законом от 24 июля 2007 года №221-ФЗ «О государственном кадастре недвижимости» требованиям к составу сведений в графической и текстовой частях технического плана.</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71" w:name="_Toc499037927"/>
      <w:r w:rsidRPr="005F0A3E">
        <w:rPr>
          <w:rFonts w:ascii="Times New Roman" w:eastAsia="Times New Roman" w:hAnsi="Times New Roman" w:cs="Times New Roman"/>
          <w:bCs w:val="0"/>
          <w:color w:val="auto"/>
          <w:sz w:val="24"/>
          <w:szCs w:val="24"/>
          <w:lang w:eastAsia="ru-RU"/>
        </w:rPr>
        <w:t>Глава 8. Заключительные положения</w:t>
      </w:r>
      <w:bookmarkEnd w:id="71"/>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2" w:name="_Toc499037928"/>
      <w:r w:rsidRPr="005F0A3E">
        <w:rPr>
          <w:rFonts w:ascii="Times New Roman" w:eastAsia="Times New Roman" w:hAnsi="Times New Roman" w:cs="Times New Roman"/>
          <w:bCs w:val="0"/>
          <w:color w:val="auto"/>
          <w:sz w:val="24"/>
          <w:szCs w:val="24"/>
          <w:lang w:eastAsia="ru-RU"/>
        </w:rPr>
        <w:t>Статья 30. Порядок внесения изменений в настоящие Правила</w:t>
      </w:r>
      <w:bookmarkEnd w:id="72"/>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 Решение о подготовке проекта изменений в настоящие Правила принимаются Руководителем исполнительного комитета в форме постановления, а в случае передачи </w:t>
      </w:r>
      <w:r w:rsidRPr="005F0A3E">
        <w:rPr>
          <w:rFonts w:ascii="Times New Roman" w:eastAsia="Times New Roman" w:hAnsi="Times New Roman" w:cs="Times New Roman"/>
          <w:sz w:val="24"/>
          <w:szCs w:val="24"/>
          <w:lang w:eastAsia="ru-RU"/>
        </w:rPr>
        <w:lastRenderedPageBreak/>
        <w:t xml:space="preserve">данных полномочий решение принимается органом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которому переданы данные полномочия.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Основаниями для рассмотрения Руководителем Исполнительного комитета вопроса о внесении изменений в настоящие Правила являются: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roofErr w:type="gramStart"/>
      <w:r w:rsidRPr="005F0A3E">
        <w:rPr>
          <w:rFonts w:ascii="Times New Roman" w:eastAsia="Times New Roman" w:hAnsi="Times New Roman" w:cs="Times New Roman"/>
          <w:sz w:val="24"/>
          <w:szCs w:val="24"/>
          <w:lang w:eastAsia="ru-RU"/>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00C3620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муниципального района 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несоответствие настоящих Правил генеральному плану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возникшее в результате внесения в него изменений;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поступление предложений об изменении границ территориальных зон, изменении градостроительных регламентов.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 Предложения о внесении изменений в настоящие Правила направляются: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органами местного самоуправления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органами местного самоуправления в случаях, если необходимо совершенствовать порядок регулирования землепользования и застройки на территор</w:t>
      </w:r>
      <w:r w:rsidR="00C3620A" w:rsidRPr="005F0A3E">
        <w:rPr>
          <w:rFonts w:ascii="Times New Roman" w:eastAsia="Times New Roman" w:hAnsi="Times New Roman" w:cs="Times New Roman"/>
          <w:sz w:val="24"/>
          <w:szCs w:val="24"/>
          <w:lang w:eastAsia="ru-RU"/>
        </w:rPr>
        <w:t>ии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физическими или юридическими лицами в инициативном порядке либо в случаях, если в результате применения настоящих </w:t>
      </w:r>
      <w:proofErr w:type="gramStart"/>
      <w:r w:rsidRPr="005F0A3E">
        <w:rPr>
          <w:rFonts w:ascii="Times New Roman" w:eastAsia="Times New Roman" w:hAnsi="Times New Roman" w:cs="Times New Roman"/>
          <w:sz w:val="24"/>
          <w:szCs w:val="24"/>
          <w:lang w:eastAsia="ru-RU"/>
        </w:rPr>
        <w:t>Правил</w:t>
      </w:r>
      <w:proofErr w:type="gramEnd"/>
      <w:r w:rsidRPr="005F0A3E">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Предложения о внесении изменений в настоящие Правила проходят предварительное рассмотрение на заседании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w:t>
      </w:r>
      <w:proofErr w:type="gramStart"/>
      <w:r w:rsidRPr="005F0A3E">
        <w:rPr>
          <w:rFonts w:ascii="Times New Roman" w:eastAsia="Times New Roman" w:hAnsi="Times New Roman" w:cs="Times New Roman"/>
          <w:sz w:val="24"/>
          <w:szCs w:val="24"/>
          <w:lang w:eastAsia="ru-RU"/>
        </w:rPr>
        <w:t>В течение тридцати дней со дня поступления в Комиссию предложения о внесении изменения в настоящие Правила</w:t>
      </w:r>
      <w:proofErr w:type="gramEnd"/>
      <w:r w:rsidRPr="005F0A3E">
        <w:rPr>
          <w:rFonts w:ascii="Times New Roman" w:eastAsia="Times New Roman" w:hAnsi="Times New Roman" w:cs="Times New Roman"/>
          <w:sz w:val="24"/>
          <w:szCs w:val="24"/>
          <w:lang w:eastAsia="ru-RU"/>
        </w:rPr>
        <w:t>,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Руководителю Исполнительного комитета.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Руководитель Исполнительного комитета с учетом рекомендаций, содержащихся в заключени</w:t>
      </w:r>
      <w:proofErr w:type="gramStart"/>
      <w:r w:rsidRPr="005F0A3E">
        <w:rPr>
          <w:rFonts w:ascii="Times New Roman" w:eastAsia="Times New Roman" w:hAnsi="Times New Roman" w:cs="Times New Roman"/>
          <w:sz w:val="24"/>
          <w:szCs w:val="24"/>
          <w:lang w:eastAsia="ru-RU"/>
        </w:rPr>
        <w:t>и</w:t>
      </w:r>
      <w:proofErr w:type="gramEnd"/>
      <w:r w:rsidRPr="005F0A3E">
        <w:rPr>
          <w:rFonts w:ascii="Times New Roman" w:eastAsia="Times New Roman" w:hAnsi="Times New Roman" w:cs="Times New Roman"/>
          <w:sz w:val="24"/>
          <w:szCs w:val="24"/>
          <w:lang w:eastAsia="ru-RU"/>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 xml:space="preserve">7. Руководитель Исполнительного комитета не </w:t>
      </w:r>
      <w:proofErr w:type="gramStart"/>
      <w:r w:rsidRPr="005F0A3E">
        <w:rPr>
          <w:rFonts w:ascii="Times New Roman" w:eastAsia="Times New Roman" w:hAnsi="Times New Roman" w:cs="Times New Roman"/>
          <w:sz w:val="24"/>
          <w:szCs w:val="24"/>
          <w:lang w:eastAsia="ru-RU"/>
        </w:rPr>
        <w:t>позднее</w:t>
      </w:r>
      <w:proofErr w:type="gramEnd"/>
      <w:r w:rsidRPr="005F0A3E">
        <w:rPr>
          <w:rFonts w:ascii="Times New Roman" w:eastAsia="Times New Roman" w:hAnsi="Times New Roman" w:cs="Times New Roman"/>
          <w:sz w:val="24"/>
          <w:szCs w:val="24"/>
          <w:lang w:eastAsia="ru-RU"/>
        </w:rPr>
        <w:t xml:space="preserve">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 Сообщение о принятии такого решения также может быть распространено по радио и телевидению.</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схеме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схеме территориального планирования Республики Татарстан, схемам территориального планирования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9. По результатам, указанной в части 8 настоящей статьи, проверки Исполнительный комитет направляет проект внесения изменений в Правила главе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или в случае обнаружения его несоответствия требованиям и документам, указанным в части 8 настоящей статьи, в Комиссию на доработку.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10. </w:t>
      </w:r>
      <w:proofErr w:type="gramStart"/>
      <w:r w:rsidRPr="005F0A3E">
        <w:rPr>
          <w:rFonts w:ascii="Times New Roman" w:eastAsia="Times New Roman" w:hAnsi="Times New Roman" w:cs="Times New Roman"/>
          <w:sz w:val="24"/>
          <w:szCs w:val="24"/>
          <w:lang w:eastAsia="ru-RU"/>
        </w:rPr>
        <w:t>Глава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C3620A" w:rsidRPr="005F0A3E">
        <w:rPr>
          <w:rFonts w:ascii="Times New Roman" w:eastAsia="Times New Roman" w:hAnsi="Times New Roman" w:cs="Times New Roman"/>
          <w:sz w:val="24"/>
          <w:szCs w:val="24"/>
          <w:lang w:eastAsia="ru-RU"/>
        </w:rPr>
        <w:t>ого поселения</w:t>
      </w:r>
      <w:r w:rsidRPr="005F0A3E">
        <w:rPr>
          <w:rFonts w:ascii="Times New Roman" w:eastAsia="Times New Roman" w:hAnsi="Times New Roman" w:cs="Times New Roman"/>
          <w:sz w:val="24"/>
          <w:szCs w:val="24"/>
          <w:lang w:eastAsia="ru-RU"/>
        </w:rPr>
        <w:t>» при получении от Исполнительного комитета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приятыми в соответствии с ним нормативными правовыми</w:t>
      </w:r>
      <w:proofErr w:type="gramEnd"/>
      <w:r w:rsidRPr="005F0A3E">
        <w:rPr>
          <w:rFonts w:ascii="Times New Roman" w:eastAsia="Times New Roman" w:hAnsi="Times New Roman" w:cs="Times New Roman"/>
          <w:sz w:val="24"/>
          <w:szCs w:val="24"/>
          <w:lang w:eastAsia="ru-RU"/>
        </w:rPr>
        <w:t xml:space="preserve">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11. Публичные слушания по проекту внесения изменений в Правила проводятся Комиссией в порядке, определяемом уставом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C3620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C3620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 (или) муниципальными правовыми актами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w:t>
      </w:r>
      <w:r w:rsidR="001C28FA" w:rsidRPr="005F0A3E">
        <w:rPr>
          <w:rFonts w:ascii="Times New Roman" w:eastAsia="Times New Roman" w:hAnsi="Times New Roman" w:cs="Times New Roman"/>
          <w:sz w:val="24"/>
          <w:szCs w:val="24"/>
          <w:lang w:eastAsia="ru-RU"/>
        </w:rPr>
        <w:t>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в соответствии со статьей 28 Градостроительного кодекса Российской Федерации и с частями 12 и 13 настоящей статьи.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12. Продолжительность публичных слушаний по проекту внесения изменений в Правила составляет не менее двух и не более четырех месяцев со дня опубликования такого проекта.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13. В случае подготовки правил землепользования и застройки применительно к части территории поселения или городского округа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14. После завершения публичных слушаний по проекту внесения изменений в Правила и получения согласования,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Руководителю Исполнительного комитета. Обязательными приложениями к проекту Правил являются заключение о согласовании с уполномоченным органом,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15. </w:t>
      </w:r>
      <w:proofErr w:type="gramStart"/>
      <w:r w:rsidRPr="005F0A3E">
        <w:rPr>
          <w:rFonts w:ascii="Times New Roman" w:eastAsia="Times New Roman" w:hAnsi="Times New Roman" w:cs="Times New Roman"/>
          <w:sz w:val="24"/>
          <w:szCs w:val="24"/>
          <w:lang w:eastAsia="ru-RU"/>
        </w:rPr>
        <w:t>Руководитель Исполнительного комитета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Совет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или об отклонении проекта Правил и о направлении его на доработку с указанием даты его повторного представления.</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Внесение изменений в Правила утверждаются Советом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Pr="005F0A3E">
        <w:rPr>
          <w:rFonts w:ascii="Times New Roman" w:eastAsia="Times New Roman" w:hAnsi="Times New Roman" w:cs="Times New Roman"/>
          <w:sz w:val="24"/>
          <w:szCs w:val="24"/>
          <w:lang w:eastAsia="ru-RU"/>
        </w:rPr>
        <w:t xml:space="preserve"> сельское поселение». Обязательными приложениями к проекту Правил являются протоколы публичных слушаний по указанному проекту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16. При внесении изменений в настоящие Правила на рассмотрение Совета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001C28FA" w:rsidRPr="005F0A3E">
        <w:rPr>
          <w:rFonts w:ascii="Times New Roman" w:eastAsia="Times New Roman" w:hAnsi="Times New Roman" w:cs="Times New Roman"/>
          <w:sz w:val="24"/>
          <w:szCs w:val="24"/>
          <w:lang w:eastAsia="ru-RU"/>
        </w:rPr>
        <w:t xml:space="preserve"> сельского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представляются: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подготовленный Комиссией проект решения о внесении изменений с обосновывающими документами;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заключение Комиссии;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протоколы публичных слушаний и заключение о результатах публичных слушаний.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17. Совет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Руководителю Исполнительного комитета на доработку в соответствии с результатами публичных слушаний по указанному проекту.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18. </w:t>
      </w:r>
      <w:proofErr w:type="gramStart"/>
      <w:r w:rsidRPr="005F0A3E">
        <w:rPr>
          <w:rFonts w:ascii="Times New Roman" w:eastAsia="Times New Roman" w:hAnsi="Times New Roman" w:cs="Times New Roman"/>
          <w:sz w:val="24"/>
          <w:szCs w:val="24"/>
          <w:lang w:eastAsia="ru-RU"/>
        </w:rPr>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муниципального образования «</w:t>
      </w:r>
      <w:proofErr w:type="spellStart"/>
      <w:r w:rsidR="00EC5693">
        <w:rPr>
          <w:rFonts w:ascii="Times New Roman" w:eastAsia="Times New Roman" w:hAnsi="Times New Roman" w:cs="Times New Roman"/>
          <w:sz w:val="24"/>
          <w:szCs w:val="24"/>
          <w:lang w:eastAsia="ru-RU"/>
        </w:rPr>
        <w:t>Ульянковское</w:t>
      </w:r>
      <w:proofErr w:type="spellEnd"/>
      <w:r w:rsidR="001C28FA" w:rsidRPr="005F0A3E">
        <w:rPr>
          <w:rFonts w:ascii="Times New Roman" w:eastAsia="Times New Roman" w:hAnsi="Times New Roman" w:cs="Times New Roman"/>
          <w:sz w:val="24"/>
          <w:szCs w:val="24"/>
          <w:lang w:eastAsia="ru-RU"/>
        </w:rPr>
        <w:t xml:space="preserve"> </w:t>
      </w:r>
      <w:r w:rsidRPr="005F0A3E">
        <w:rPr>
          <w:rFonts w:ascii="Times New Roman" w:eastAsia="Times New Roman" w:hAnsi="Times New Roman" w:cs="Times New Roman"/>
          <w:sz w:val="24"/>
          <w:szCs w:val="24"/>
          <w:lang w:eastAsia="ru-RU"/>
        </w:rPr>
        <w:t xml:space="preserve">сельское поселение» или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в сети «Интернет».</w:t>
      </w:r>
      <w:proofErr w:type="gramEnd"/>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19. Физические и юридические лица вправе оспорить решение об утверждении изменений в Правила в судебном порядке.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w:t>
      </w:r>
      <w:r w:rsidRPr="005F0A3E">
        <w:rPr>
          <w:rFonts w:ascii="Times New Roman" w:eastAsia="Times New Roman" w:hAnsi="Times New Roman" w:cs="Times New Roman"/>
          <w:sz w:val="24"/>
          <w:szCs w:val="24"/>
          <w:lang w:eastAsia="ru-RU"/>
        </w:rPr>
        <w:lastRenderedPageBreak/>
        <w:t>Российской Федерации, схемам территориального планирования Республики Татарстан, утвержденным до утверждения изменений в настоящие Правила.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3" w:name="_Toc499037929"/>
      <w:r w:rsidRPr="005F0A3E">
        <w:rPr>
          <w:rFonts w:ascii="Times New Roman" w:eastAsia="Times New Roman" w:hAnsi="Times New Roman" w:cs="Times New Roman"/>
          <w:bCs w:val="0"/>
          <w:color w:val="auto"/>
          <w:sz w:val="24"/>
          <w:szCs w:val="24"/>
          <w:lang w:eastAsia="ru-RU"/>
        </w:rPr>
        <w:t>Статья 31. О введении в действие Правил</w:t>
      </w:r>
      <w:bookmarkEnd w:id="73"/>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E4194D" w:rsidRPr="005F0A3E" w:rsidRDefault="00E4194D" w:rsidP="00281227">
      <w:pPr>
        <w:widowControl w:val="0"/>
        <w:tabs>
          <w:tab w:val="num" w:pos="0"/>
          <w:tab w:val="left" w:pos="240"/>
          <w:tab w:val="left" w:pos="560"/>
        </w:tabs>
        <w:suppressAutoHyphens/>
        <w:autoSpaceDE w:val="0"/>
        <w:spacing w:after="0"/>
        <w:ind w:firstLine="567"/>
        <w:jc w:val="both"/>
        <w:rPr>
          <w:rFonts w:ascii="Times New Roman" w:eastAsia="Times New Roman" w:hAnsi="Times New Roman" w:cs="Times New Roman"/>
          <w:kern w:val="2"/>
          <w:sz w:val="24"/>
          <w:szCs w:val="24"/>
          <w:lang w:eastAsia="ar-SA"/>
        </w:rPr>
      </w:pPr>
      <w:r w:rsidRPr="005F0A3E">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E4194D" w:rsidRPr="005F0A3E" w:rsidRDefault="00E4194D" w:rsidP="00281227">
      <w:pPr>
        <w:keepNext/>
        <w:keepLines/>
        <w:spacing w:before="480" w:after="0"/>
        <w:ind w:firstLine="567"/>
        <w:jc w:val="both"/>
        <w:outlineLvl w:val="0"/>
        <w:rPr>
          <w:rFonts w:ascii="Times New Roman" w:eastAsia="Times New Roman" w:hAnsi="Times New Roman" w:cs="Times New Roman"/>
          <w:b/>
          <w:bCs/>
          <w:sz w:val="24"/>
          <w:szCs w:val="24"/>
          <w:lang w:eastAsia="ru-RU"/>
        </w:rPr>
      </w:pPr>
      <w:bookmarkStart w:id="74" w:name="_Toc499037930"/>
      <w:r w:rsidRPr="005F0A3E">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74"/>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pStyle w:val="20"/>
        <w:ind w:firstLine="567"/>
        <w:jc w:val="both"/>
        <w:rPr>
          <w:rFonts w:ascii="Times New Roman" w:eastAsia="Times New Roman" w:hAnsi="Times New Roman" w:cs="Times New Roman"/>
          <w:bCs w:val="0"/>
          <w:color w:val="auto"/>
          <w:sz w:val="24"/>
          <w:szCs w:val="24"/>
          <w:lang w:eastAsia="ru-RU"/>
        </w:rPr>
      </w:pPr>
      <w:bookmarkStart w:id="75" w:name="_Toc499037931"/>
      <w:r w:rsidRPr="005F0A3E">
        <w:rPr>
          <w:rFonts w:ascii="Times New Roman" w:eastAsia="Times New Roman" w:hAnsi="Times New Roman" w:cs="Times New Roman"/>
          <w:bCs w:val="0"/>
          <w:color w:val="auto"/>
          <w:sz w:val="24"/>
          <w:szCs w:val="24"/>
          <w:lang w:eastAsia="ru-RU"/>
        </w:rPr>
        <w:t>Глава 9. Карта градостроительного зонирования территории</w:t>
      </w:r>
      <w:bookmarkEnd w:id="75"/>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На карте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установлены территориальные зоны – статья 35,</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отображены зоны с особыми условиями использования территории – отображение информации главы 10;</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p>
    <w:p w:rsidR="00E4194D" w:rsidRPr="005F0A3E" w:rsidRDefault="00E4194D" w:rsidP="00281227">
      <w:pPr>
        <w:pStyle w:val="3"/>
        <w:ind w:firstLine="567"/>
        <w:jc w:val="both"/>
        <w:rPr>
          <w:rFonts w:ascii="Times New Roman" w:eastAsia="Times New Roman" w:hAnsi="Times New Roman" w:cs="Times New Roman"/>
          <w:bCs w:val="0"/>
          <w:color w:val="auto"/>
          <w:sz w:val="24"/>
          <w:szCs w:val="24"/>
          <w:lang w:eastAsia="ru-RU"/>
        </w:rPr>
      </w:pPr>
      <w:bookmarkStart w:id="76" w:name="_Toc499037932"/>
      <w:r w:rsidRPr="005F0A3E">
        <w:rPr>
          <w:rFonts w:ascii="Times New Roman" w:eastAsia="Times New Roman" w:hAnsi="Times New Roman" w:cs="Times New Roman"/>
          <w:bCs w:val="0"/>
          <w:color w:val="auto"/>
          <w:sz w:val="24"/>
          <w:szCs w:val="24"/>
          <w:lang w:eastAsia="ru-RU"/>
        </w:rPr>
        <w:t>Статья 32. Карта градостроительного зонирования муниципального образования «</w:t>
      </w:r>
      <w:proofErr w:type="spellStart"/>
      <w:r w:rsidR="00EC5693">
        <w:rPr>
          <w:rFonts w:ascii="Times New Roman" w:eastAsia="Times New Roman" w:hAnsi="Times New Roman" w:cs="Times New Roman"/>
          <w:bCs w:val="0"/>
          <w:color w:val="auto"/>
          <w:sz w:val="24"/>
          <w:szCs w:val="24"/>
          <w:lang w:eastAsia="ru-RU"/>
        </w:rPr>
        <w:t>Ульянковское</w:t>
      </w:r>
      <w:proofErr w:type="spellEnd"/>
      <w:r w:rsidRPr="005F0A3E">
        <w:rPr>
          <w:rFonts w:ascii="Times New Roman" w:eastAsia="Times New Roman" w:hAnsi="Times New Roman" w:cs="Times New Roman"/>
          <w:bCs w:val="0"/>
          <w:color w:val="auto"/>
          <w:sz w:val="24"/>
          <w:szCs w:val="24"/>
          <w:lang w:eastAsia="ru-RU"/>
        </w:rPr>
        <w:t xml:space="preserve"> сельское поселение» </w:t>
      </w:r>
      <w:proofErr w:type="spellStart"/>
      <w:r w:rsidRPr="005F0A3E">
        <w:rPr>
          <w:rFonts w:ascii="Times New Roman" w:eastAsia="Times New Roman" w:hAnsi="Times New Roman" w:cs="Times New Roman"/>
          <w:bCs w:val="0"/>
          <w:color w:val="auto"/>
          <w:sz w:val="24"/>
          <w:szCs w:val="24"/>
          <w:lang w:eastAsia="ru-RU"/>
        </w:rPr>
        <w:t>Кайбицкого</w:t>
      </w:r>
      <w:proofErr w:type="spellEnd"/>
      <w:r w:rsidRPr="005F0A3E">
        <w:rPr>
          <w:rFonts w:ascii="Times New Roman" w:eastAsia="Times New Roman" w:hAnsi="Times New Roman" w:cs="Times New Roman"/>
          <w:bCs w:val="0"/>
          <w:color w:val="auto"/>
          <w:sz w:val="24"/>
          <w:szCs w:val="24"/>
          <w:lang w:eastAsia="ru-RU"/>
        </w:rPr>
        <w:t xml:space="preserve"> муниципального района</w:t>
      </w:r>
      <w:bookmarkEnd w:id="76"/>
      <w:r w:rsidRPr="005F0A3E">
        <w:rPr>
          <w:rFonts w:ascii="Times New Roman" w:eastAsia="Times New Roman" w:hAnsi="Times New Roman" w:cs="Times New Roman"/>
          <w:bCs w:val="0"/>
          <w:color w:val="auto"/>
          <w:sz w:val="24"/>
          <w:szCs w:val="24"/>
          <w:lang w:eastAsia="ru-RU"/>
        </w:rPr>
        <w:t xml:space="preserve"> </w:t>
      </w:r>
    </w:p>
    <w:p w:rsidR="00E4194D" w:rsidRPr="005F0A3E" w:rsidRDefault="00E4194D" w:rsidP="00281227">
      <w:pPr>
        <w:pStyle w:val="3"/>
        <w:ind w:firstLine="567"/>
        <w:jc w:val="both"/>
        <w:rPr>
          <w:rFonts w:ascii="Times New Roman" w:eastAsia="Times New Roman" w:hAnsi="Times New Roman" w:cs="Times New Roman"/>
          <w:b w:val="0"/>
          <w:sz w:val="24"/>
          <w:szCs w:val="24"/>
          <w:lang w:eastAsia="ru-RU"/>
        </w:rPr>
      </w:pP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1. «Карта градостроительного зонирования муниципального образования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2.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lastRenderedPageBreak/>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4. Границы территориальных зон устанавливаются с учетом: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194D" w:rsidRPr="005F0A3E" w:rsidRDefault="00E4194D" w:rsidP="00281227">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 функциональных зон и параметров их планируемого развития, определенных генеральным планом </w:t>
      </w:r>
      <w:proofErr w:type="spellStart"/>
      <w:r w:rsidR="00EC5693">
        <w:rPr>
          <w:rFonts w:ascii="Times New Roman" w:eastAsia="Times New Roman" w:hAnsi="Times New Roman" w:cs="Times New Roman"/>
          <w:sz w:val="24"/>
          <w:szCs w:val="24"/>
          <w:lang w:eastAsia="ru-RU"/>
        </w:rPr>
        <w:t>Ульянковского</w:t>
      </w:r>
      <w:proofErr w:type="spellEnd"/>
      <w:r w:rsidRPr="005F0A3E">
        <w:rPr>
          <w:rFonts w:ascii="Times New Roman" w:eastAsia="Times New Roman" w:hAnsi="Times New Roman" w:cs="Times New Roman"/>
          <w:sz w:val="24"/>
          <w:szCs w:val="24"/>
          <w:lang w:eastAsia="ru-RU"/>
        </w:rPr>
        <w:t xml:space="preserve"> сельско</w:t>
      </w:r>
      <w:r w:rsidR="001C28FA" w:rsidRPr="005F0A3E">
        <w:rPr>
          <w:rFonts w:ascii="Times New Roman" w:eastAsia="Times New Roman" w:hAnsi="Times New Roman" w:cs="Times New Roman"/>
          <w:sz w:val="24"/>
          <w:szCs w:val="24"/>
          <w:lang w:eastAsia="ru-RU"/>
        </w:rPr>
        <w:t>го</w:t>
      </w:r>
      <w:r w:rsidRPr="005F0A3E">
        <w:rPr>
          <w:rFonts w:ascii="Times New Roman" w:eastAsia="Times New Roman" w:hAnsi="Times New Roman" w:cs="Times New Roman"/>
          <w:sz w:val="24"/>
          <w:szCs w:val="24"/>
          <w:lang w:eastAsia="ru-RU"/>
        </w:rPr>
        <w:t xml:space="preserve"> поселени</w:t>
      </w:r>
      <w:r w:rsidR="001C28FA" w:rsidRPr="005F0A3E">
        <w:rPr>
          <w:rFonts w:ascii="Times New Roman" w:eastAsia="Times New Roman" w:hAnsi="Times New Roman" w:cs="Times New Roman"/>
          <w:sz w:val="24"/>
          <w:szCs w:val="24"/>
          <w:lang w:eastAsia="ru-RU"/>
        </w:rPr>
        <w:t>я</w:t>
      </w:r>
      <w:r w:rsidRPr="005F0A3E">
        <w:rPr>
          <w:rFonts w:ascii="Times New Roman" w:eastAsia="Times New Roman" w:hAnsi="Times New Roman" w:cs="Times New Roman"/>
          <w:sz w:val="24"/>
          <w:szCs w:val="24"/>
          <w:lang w:eastAsia="ru-RU"/>
        </w:rPr>
        <w:t xml:space="preserve">, схемой территориального планирования </w:t>
      </w:r>
      <w:proofErr w:type="spellStart"/>
      <w:r w:rsidRPr="005F0A3E">
        <w:rPr>
          <w:rFonts w:ascii="Times New Roman" w:eastAsia="Times New Roman" w:hAnsi="Times New Roman" w:cs="Times New Roman"/>
          <w:sz w:val="24"/>
          <w:szCs w:val="24"/>
          <w:lang w:eastAsia="ru-RU"/>
        </w:rPr>
        <w:t>Кайбицкого</w:t>
      </w:r>
      <w:proofErr w:type="spellEnd"/>
      <w:r w:rsidRPr="005F0A3E">
        <w:rPr>
          <w:rFonts w:ascii="Times New Roman" w:eastAsia="Times New Roman" w:hAnsi="Times New Roman" w:cs="Times New Roman"/>
          <w:sz w:val="24"/>
          <w:szCs w:val="24"/>
          <w:lang w:eastAsia="ru-RU"/>
        </w:rPr>
        <w:t xml:space="preserve"> муниципального района;</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определенных Градостроительным кодексом Российской Федерации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сложившейся планировки территории и существующего землепользования;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предотвращения возможности причинения вреда объектам капитального строительства, расположенным на смежных земельных участках.</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xml:space="preserve">5. Границы территориальных зон устанавливаются </w:t>
      </w:r>
      <w:proofErr w:type="gramStart"/>
      <w:r w:rsidRPr="005F0A3E">
        <w:rPr>
          <w:rFonts w:ascii="Times New Roman" w:eastAsia="Times New Roman" w:hAnsi="Times New Roman" w:cs="Times New Roman"/>
          <w:sz w:val="24"/>
          <w:szCs w:val="24"/>
          <w:lang w:eastAsia="ru-RU"/>
        </w:rPr>
        <w:t>по</w:t>
      </w:r>
      <w:proofErr w:type="gramEnd"/>
      <w:r w:rsidRPr="005F0A3E">
        <w:rPr>
          <w:rFonts w:ascii="Times New Roman" w:eastAsia="Times New Roman" w:hAnsi="Times New Roman" w:cs="Times New Roman"/>
          <w:sz w:val="24"/>
          <w:szCs w:val="24"/>
          <w:lang w:eastAsia="ru-RU"/>
        </w:rPr>
        <w:t>:</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линиям магистралей, улиц, проездов, разделяющим транспортные потоки противоположных направлений</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поселения;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красным линиям;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границам земельных участков;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естественным границам природных объектов;</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 иным обоснованным границам.</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E4194D" w:rsidRPr="005F0A3E" w:rsidRDefault="00E4194D" w:rsidP="00281227">
      <w:pPr>
        <w:tabs>
          <w:tab w:val="left" w:pos="720"/>
        </w:tabs>
        <w:spacing w:after="0"/>
        <w:ind w:right="-6" w:firstLine="567"/>
        <w:jc w:val="both"/>
        <w:rPr>
          <w:rFonts w:ascii="Times New Roman" w:eastAsia="Times New Roman" w:hAnsi="Times New Roman" w:cs="Times New Roman"/>
          <w:sz w:val="24"/>
          <w:szCs w:val="24"/>
          <w:lang w:eastAsia="ru-RU"/>
        </w:rPr>
      </w:pPr>
      <w:r w:rsidRPr="005F0A3E">
        <w:rPr>
          <w:rFonts w:ascii="Times New Roman" w:eastAsia="Times New Roman" w:hAnsi="Times New Roman" w:cs="Times New Roman"/>
          <w:sz w:val="24"/>
          <w:szCs w:val="24"/>
          <w:lang w:eastAsia="ru-RU"/>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E4194D" w:rsidRPr="005F0A3E" w:rsidRDefault="00E4194D" w:rsidP="00281227">
      <w:pPr>
        <w:tabs>
          <w:tab w:val="left" w:pos="720"/>
        </w:tabs>
        <w:spacing w:after="0"/>
        <w:ind w:right="-6" w:firstLine="567"/>
        <w:jc w:val="both"/>
        <w:rPr>
          <w:rFonts w:ascii="Times New Roman" w:eastAsia="Times New Roman" w:hAnsi="Times New Roman" w:cs="Times New Roman"/>
          <w:b/>
          <w:sz w:val="24"/>
          <w:szCs w:val="24"/>
          <w:lang w:eastAsia="ru-RU"/>
        </w:rPr>
      </w:pPr>
    </w:p>
    <w:p w:rsidR="00EC5693" w:rsidRPr="0089017D" w:rsidRDefault="00EC5693" w:rsidP="00B43ECC">
      <w:pPr>
        <w:pStyle w:val="20"/>
        <w:rPr>
          <w:rFonts w:ascii="Times New Roman" w:hAnsi="Times New Roman" w:cs="Times New Roman"/>
          <w:color w:val="auto"/>
          <w:sz w:val="24"/>
          <w:szCs w:val="24"/>
        </w:rPr>
      </w:pPr>
      <w:bookmarkStart w:id="77" w:name="_Toc499037933"/>
      <w:r w:rsidRPr="0089017D">
        <w:rPr>
          <w:rFonts w:ascii="Times New Roman" w:hAnsi="Times New Roman" w:cs="Times New Roman"/>
          <w:color w:val="auto"/>
          <w:sz w:val="24"/>
          <w:szCs w:val="24"/>
        </w:rPr>
        <w:t>Глава 10. Карта зон с особыми условиями использования территории муниципального образования «</w:t>
      </w:r>
      <w:proofErr w:type="spellStart"/>
      <w:r w:rsidRPr="0089017D">
        <w:rPr>
          <w:rFonts w:ascii="Times New Roman" w:hAnsi="Times New Roman" w:cs="Times New Roman"/>
          <w:color w:val="auto"/>
          <w:sz w:val="24"/>
          <w:szCs w:val="24"/>
        </w:rPr>
        <w:t>Ульянковское</w:t>
      </w:r>
      <w:proofErr w:type="spellEnd"/>
      <w:r w:rsidRPr="0089017D">
        <w:rPr>
          <w:rFonts w:ascii="Times New Roman" w:hAnsi="Times New Roman" w:cs="Times New Roman"/>
          <w:color w:val="auto"/>
          <w:sz w:val="24"/>
          <w:szCs w:val="24"/>
        </w:rPr>
        <w:t xml:space="preserve"> сельское поселение» </w:t>
      </w:r>
      <w:proofErr w:type="spellStart"/>
      <w:r w:rsidRPr="0089017D">
        <w:rPr>
          <w:rFonts w:ascii="Times New Roman" w:hAnsi="Times New Roman" w:cs="Times New Roman"/>
          <w:color w:val="auto"/>
          <w:sz w:val="24"/>
          <w:szCs w:val="24"/>
        </w:rPr>
        <w:t>Кайбицкого</w:t>
      </w:r>
      <w:proofErr w:type="spellEnd"/>
      <w:r w:rsidRPr="0089017D">
        <w:rPr>
          <w:rFonts w:ascii="Times New Roman" w:hAnsi="Times New Roman" w:cs="Times New Roman"/>
          <w:color w:val="auto"/>
          <w:sz w:val="24"/>
          <w:szCs w:val="24"/>
        </w:rPr>
        <w:t xml:space="preserve"> муниципального района</w:t>
      </w:r>
      <w:bookmarkEnd w:id="77"/>
    </w:p>
    <w:p w:rsidR="00EC5693" w:rsidRPr="0089017D" w:rsidRDefault="00EC5693" w:rsidP="00682E93">
      <w:pPr>
        <w:pStyle w:val="3"/>
        <w:rPr>
          <w:rFonts w:ascii="Times New Roman" w:hAnsi="Times New Roman" w:cs="Times New Roman"/>
          <w:color w:val="auto"/>
          <w:sz w:val="24"/>
          <w:szCs w:val="24"/>
        </w:rPr>
      </w:pPr>
    </w:p>
    <w:p w:rsidR="00EC5693" w:rsidRPr="00EC5693" w:rsidRDefault="00EC5693" w:rsidP="00EC5693">
      <w:pPr>
        <w:pStyle w:val="ConsPlusNormal"/>
        <w:spacing w:line="276" w:lineRule="auto"/>
        <w:ind w:firstLine="540"/>
        <w:jc w:val="both"/>
        <w:rPr>
          <w:rFonts w:ascii="Times New Roman" w:hAnsi="Times New Roman"/>
          <w:sz w:val="24"/>
          <w:szCs w:val="24"/>
        </w:rPr>
      </w:pPr>
      <w:r w:rsidRPr="00EC5693">
        <w:rPr>
          <w:rFonts w:ascii="Times New Roman" w:hAnsi="Times New Roman"/>
          <w:sz w:val="24"/>
          <w:szCs w:val="24"/>
        </w:rPr>
        <w:t xml:space="preserve">Карта зон с особыми условиями использования территории является составной графической частью настоящих Правил, на которой отображаются границы зон с особыми условиями использования территорий. Информация, отраженная на настоящей карте, содержит: </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санитарно-защитные зоны производственных и иных объектов;</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санитарно-защитные зоны скотомогильников;</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санитарные разрывы автомобильных дорог;</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lastRenderedPageBreak/>
        <w:t>охранная зона линий электропередачи;</w:t>
      </w:r>
    </w:p>
    <w:p w:rsidR="00EC5693" w:rsidRPr="00EC5693" w:rsidRDefault="00EC5693" w:rsidP="00EC5693">
      <w:pPr>
        <w:pStyle w:val="a0"/>
        <w:numPr>
          <w:ilvl w:val="0"/>
          <w:numId w:val="9"/>
        </w:numPr>
        <w:spacing w:line="276" w:lineRule="auto"/>
        <w:rPr>
          <w:b w:val="0"/>
          <w:sz w:val="24"/>
          <w:szCs w:val="24"/>
        </w:rPr>
      </w:pPr>
      <w:proofErr w:type="spellStart"/>
      <w:r w:rsidRPr="00EC5693">
        <w:rPr>
          <w:b w:val="0"/>
          <w:sz w:val="24"/>
          <w:szCs w:val="24"/>
        </w:rPr>
        <w:t>водоохранные</w:t>
      </w:r>
      <w:proofErr w:type="spellEnd"/>
      <w:r w:rsidRPr="00EC5693">
        <w:rPr>
          <w:b w:val="0"/>
          <w:sz w:val="24"/>
          <w:szCs w:val="24"/>
        </w:rPr>
        <w:t xml:space="preserve"> зоны поверхностных водных объектов;</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прибрежные защитные полосы поверхностных водных объектов;</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береговые полосы поверхностных водных объектов;</w:t>
      </w:r>
    </w:p>
    <w:p w:rsidR="00EC5693" w:rsidRPr="00EC5693" w:rsidRDefault="00EC5693" w:rsidP="00EC5693">
      <w:pPr>
        <w:pStyle w:val="a0"/>
        <w:numPr>
          <w:ilvl w:val="0"/>
          <w:numId w:val="9"/>
        </w:numPr>
        <w:spacing w:line="276" w:lineRule="auto"/>
        <w:rPr>
          <w:b w:val="0"/>
          <w:sz w:val="24"/>
          <w:szCs w:val="24"/>
        </w:rPr>
      </w:pPr>
      <w:r w:rsidRPr="00EC5693">
        <w:rPr>
          <w:b w:val="0"/>
          <w:sz w:val="24"/>
          <w:szCs w:val="24"/>
          <w:lang w:val="en-US"/>
        </w:rPr>
        <w:t>I</w:t>
      </w:r>
      <w:r w:rsidRPr="00EC5693">
        <w:rPr>
          <w:b w:val="0"/>
          <w:sz w:val="24"/>
          <w:szCs w:val="24"/>
        </w:rPr>
        <w:t xml:space="preserve"> пояс зоны санитарной охраны источников питьевого водоснабжения;</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границы мелиорируемых сельскохозяйственных угодий;</w:t>
      </w:r>
    </w:p>
    <w:p w:rsidR="00EC5693" w:rsidRPr="00EC5693" w:rsidRDefault="00EC5693" w:rsidP="00EC5693">
      <w:pPr>
        <w:pStyle w:val="a0"/>
        <w:numPr>
          <w:ilvl w:val="0"/>
          <w:numId w:val="9"/>
        </w:numPr>
        <w:spacing w:line="276" w:lineRule="auto"/>
        <w:rPr>
          <w:b w:val="0"/>
          <w:sz w:val="24"/>
          <w:szCs w:val="24"/>
        </w:rPr>
      </w:pPr>
      <w:r w:rsidRPr="00EC5693">
        <w:rPr>
          <w:b w:val="0"/>
          <w:sz w:val="24"/>
          <w:szCs w:val="24"/>
        </w:rPr>
        <w:t>границы особо охраняемых природных территорий.</w:t>
      </w:r>
    </w:p>
    <w:p w:rsidR="00EC5693" w:rsidRPr="00EC5693" w:rsidRDefault="00EC5693" w:rsidP="00EC5693">
      <w:pPr>
        <w:ind w:firstLine="709"/>
        <w:jc w:val="both"/>
        <w:rPr>
          <w:rFonts w:ascii="Times New Roman" w:hAnsi="Times New Roman" w:cs="Times New Roman"/>
          <w:b/>
          <w:sz w:val="24"/>
          <w:szCs w:val="24"/>
        </w:rPr>
      </w:pPr>
    </w:p>
    <w:p w:rsidR="00EC5693" w:rsidRDefault="00EC5693" w:rsidP="001E5C97">
      <w:pPr>
        <w:pStyle w:val="3"/>
        <w:rPr>
          <w:rFonts w:ascii="Times New Roman" w:hAnsi="Times New Roman" w:cs="Times New Roman"/>
          <w:color w:val="auto"/>
          <w:sz w:val="24"/>
          <w:szCs w:val="24"/>
        </w:rPr>
      </w:pPr>
      <w:bookmarkStart w:id="78" w:name="_Toc499037934"/>
      <w:r w:rsidRPr="0089017D">
        <w:rPr>
          <w:rFonts w:ascii="Times New Roman" w:hAnsi="Times New Roman" w:cs="Times New Roman"/>
          <w:color w:val="auto"/>
          <w:sz w:val="24"/>
          <w:szCs w:val="24"/>
        </w:rPr>
        <w:t>Статья 33. Карта зон с особыми условиями использования территории муниципального образования «</w:t>
      </w:r>
      <w:proofErr w:type="spellStart"/>
      <w:r w:rsidRPr="0089017D">
        <w:rPr>
          <w:rFonts w:ascii="Times New Roman" w:hAnsi="Times New Roman" w:cs="Times New Roman"/>
          <w:color w:val="auto"/>
          <w:sz w:val="24"/>
          <w:szCs w:val="24"/>
        </w:rPr>
        <w:t>Ульянковское</w:t>
      </w:r>
      <w:proofErr w:type="spellEnd"/>
      <w:r w:rsidRPr="0089017D">
        <w:rPr>
          <w:rFonts w:ascii="Times New Roman" w:hAnsi="Times New Roman" w:cs="Times New Roman"/>
          <w:color w:val="auto"/>
          <w:sz w:val="24"/>
          <w:szCs w:val="24"/>
        </w:rPr>
        <w:t xml:space="preserve"> сельское поселение» </w:t>
      </w:r>
      <w:proofErr w:type="spellStart"/>
      <w:r w:rsidRPr="0089017D">
        <w:rPr>
          <w:rFonts w:ascii="Times New Roman" w:hAnsi="Times New Roman" w:cs="Times New Roman"/>
          <w:color w:val="auto"/>
          <w:sz w:val="24"/>
          <w:szCs w:val="24"/>
        </w:rPr>
        <w:t>Кайбицкого</w:t>
      </w:r>
      <w:proofErr w:type="spellEnd"/>
      <w:r w:rsidRPr="0089017D">
        <w:rPr>
          <w:rFonts w:ascii="Times New Roman" w:hAnsi="Times New Roman" w:cs="Times New Roman"/>
          <w:color w:val="auto"/>
          <w:sz w:val="24"/>
          <w:szCs w:val="24"/>
        </w:rPr>
        <w:t xml:space="preserve"> муниципального района</w:t>
      </w:r>
      <w:bookmarkEnd w:id="78"/>
    </w:p>
    <w:p w:rsidR="0089017D" w:rsidRPr="0089017D" w:rsidRDefault="0089017D" w:rsidP="0089017D"/>
    <w:p w:rsidR="00EC5693" w:rsidRPr="00EC5693" w:rsidRDefault="00EC5693" w:rsidP="00EC5693">
      <w:pPr>
        <w:pStyle w:val="ConsPlusNormal"/>
        <w:spacing w:line="276" w:lineRule="auto"/>
        <w:ind w:firstLine="539"/>
        <w:jc w:val="both"/>
        <w:rPr>
          <w:rFonts w:ascii="Times New Roman" w:hAnsi="Times New Roman"/>
          <w:sz w:val="24"/>
          <w:szCs w:val="24"/>
        </w:rPr>
      </w:pPr>
      <w:r w:rsidRPr="00EC5693">
        <w:rPr>
          <w:rFonts w:ascii="Times New Roman" w:hAnsi="Times New Roman"/>
          <w:sz w:val="24"/>
          <w:szCs w:val="24"/>
        </w:rPr>
        <w:t>Приложение 2 «Карта зон с особыми условиями использования территории муниципального образования «</w:t>
      </w:r>
      <w:proofErr w:type="spellStart"/>
      <w:r w:rsidRPr="00EC5693">
        <w:rPr>
          <w:rFonts w:ascii="Times New Roman" w:hAnsi="Times New Roman"/>
          <w:sz w:val="24"/>
          <w:szCs w:val="24"/>
        </w:rPr>
        <w:t>Ульянковское</w:t>
      </w:r>
      <w:proofErr w:type="spellEnd"/>
      <w:r w:rsidRPr="00EC5693">
        <w:rPr>
          <w:rFonts w:ascii="Times New Roman" w:hAnsi="Times New Roman"/>
          <w:sz w:val="24"/>
          <w:szCs w:val="24"/>
        </w:rPr>
        <w:t xml:space="preserve"> сельское поселение» </w:t>
      </w:r>
      <w:proofErr w:type="spellStart"/>
      <w:r w:rsidRPr="00EC5693">
        <w:rPr>
          <w:rFonts w:ascii="Times New Roman" w:hAnsi="Times New Roman"/>
          <w:sz w:val="24"/>
          <w:szCs w:val="24"/>
        </w:rPr>
        <w:t>Кайбицкого</w:t>
      </w:r>
      <w:proofErr w:type="spellEnd"/>
      <w:r w:rsidRPr="00EC5693">
        <w:rPr>
          <w:rFonts w:ascii="Times New Roman" w:hAnsi="Times New Roman"/>
          <w:sz w:val="24"/>
          <w:szCs w:val="24"/>
        </w:rPr>
        <w:t xml:space="preserve"> муниципального района, </w:t>
      </w:r>
      <w:proofErr w:type="gramStart"/>
      <w:r w:rsidRPr="00EC5693">
        <w:rPr>
          <w:rFonts w:ascii="Times New Roman" w:hAnsi="Times New Roman"/>
          <w:sz w:val="24"/>
          <w:szCs w:val="24"/>
        </w:rPr>
        <w:t>на</w:t>
      </w:r>
      <w:proofErr w:type="gramEnd"/>
      <w:r w:rsidRPr="00EC5693">
        <w:rPr>
          <w:rFonts w:ascii="Times New Roman" w:hAnsi="Times New Roman"/>
          <w:sz w:val="24"/>
          <w:szCs w:val="24"/>
        </w:rPr>
        <w:t xml:space="preserve"> которой отображены:</w:t>
      </w:r>
    </w:p>
    <w:p w:rsidR="00EC5693" w:rsidRPr="00EC5693" w:rsidRDefault="00EC5693" w:rsidP="00EC5693">
      <w:pPr>
        <w:numPr>
          <w:ilvl w:val="0"/>
          <w:numId w:val="10"/>
        </w:numPr>
        <w:tabs>
          <w:tab w:val="num" w:pos="0"/>
          <w:tab w:val="left" w:pos="900"/>
        </w:tabs>
        <w:spacing w:before="120" w:after="0"/>
        <w:ind w:left="0" w:firstLine="539"/>
        <w:jc w:val="both"/>
        <w:rPr>
          <w:rFonts w:ascii="Times New Roman" w:hAnsi="Times New Roman" w:cs="Times New Roman"/>
          <w:sz w:val="24"/>
          <w:szCs w:val="24"/>
        </w:rPr>
      </w:pPr>
      <w:r w:rsidRPr="00EC5693">
        <w:rPr>
          <w:rFonts w:ascii="Times New Roman" w:hAnsi="Times New Roman" w:cs="Times New Roman"/>
          <w:sz w:val="24"/>
          <w:szCs w:val="24"/>
        </w:rPr>
        <w:t xml:space="preserve">Санитарно-защитные зоны производственных объектов и иных объектов, установленные в соответствии с </w:t>
      </w:r>
      <w:proofErr w:type="spellStart"/>
      <w:r w:rsidRPr="00EC5693">
        <w:rPr>
          <w:rFonts w:ascii="Times New Roman" w:hAnsi="Times New Roman" w:cs="Times New Roman"/>
          <w:sz w:val="24"/>
          <w:szCs w:val="24"/>
        </w:rPr>
        <w:t>СанПиН</w:t>
      </w:r>
      <w:proofErr w:type="spellEnd"/>
      <w:r w:rsidRPr="00EC5693">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анкетными данными предприятий. </w:t>
      </w:r>
    </w:p>
    <w:p w:rsidR="00EC5693" w:rsidRPr="00EC5693" w:rsidRDefault="00EC5693" w:rsidP="00EC5693">
      <w:pPr>
        <w:numPr>
          <w:ilvl w:val="0"/>
          <w:numId w:val="10"/>
        </w:numPr>
        <w:tabs>
          <w:tab w:val="num" w:pos="0"/>
          <w:tab w:val="left" w:pos="900"/>
        </w:tabs>
        <w:spacing w:after="0"/>
        <w:ind w:left="0" w:firstLine="540"/>
        <w:jc w:val="both"/>
        <w:rPr>
          <w:rFonts w:ascii="Times New Roman" w:hAnsi="Times New Roman" w:cs="Times New Roman"/>
          <w:sz w:val="24"/>
          <w:szCs w:val="24"/>
        </w:rPr>
      </w:pPr>
      <w:r w:rsidRPr="00EC5693">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EC5693" w:rsidRPr="00EC5693" w:rsidRDefault="00EC5693" w:rsidP="00EC5693">
      <w:pPr>
        <w:numPr>
          <w:ilvl w:val="0"/>
          <w:numId w:val="10"/>
        </w:numPr>
        <w:tabs>
          <w:tab w:val="num" w:pos="0"/>
          <w:tab w:val="left" w:pos="900"/>
        </w:tabs>
        <w:spacing w:after="0"/>
        <w:ind w:left="0" w:firstLine="540"/>
        <w:jc w:val="both"/>
        <w:rPr>
          <w:rFonts w:ascii="Times New Roman" w:hAnsi="Times New Roman" w:cs="Times New Roman"/>
          <w:snapToGrid w:val="0"/>
          <w:sz w:val="24"/>
          <w:szCs w:val="24"/>
        </w:rPr>
      </w:pPr>
      <w:r w:rsidRPr="00EC5693">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EC5693" w:rsidRPr="00EC5693" w:rsidRDefault="00EC5693" w:rsidP="00EC5693">
      <w:pPr>
        <w:numPr>
          <w:ilvl w:val="0"/>
          <w:numId w:val="10"/>
        </w:numPr>
        <w:tabs>
          <w:tab w:val="num" w:pos="0"/>
          <w:tab w:val="left" w:pos="900"/>
        </w:tabs>
        <w:spacing w:after="0"/>
        <w:ind w:left="0" w:firstLine="540"/>
        <w:jc w:val="both"/>
        <w:rPr>
          <w:rFonts w:ascii="Times New Roman" w:hAnsi="Times New Roman" w:cs="Times New Roman"/>
          <w:sz w:val="24"/>
          <w:szCs w:val="24"/>
        </w:rPr>
      </w:pPr>
      <w:r w:rsidRPr="00EC5693">
        <w:rPr>
          <w:rFonts w:ascii="Times New Roman" w:hAnsi="Times New Roman" w:cs="Times New Roman"/>
          <w:sz w:val="24"/>
          <w:szCs w:val="24"/>
        </w:rPr>
        <w:t>Охранные зоны линий электропередач, установленные в соответствии с ГОСТ 12.1.051-90 «</w:t>
      </w:r>
      <w:proofErr w:type="spellStart"/>
      <w:r w:rsidRPr="00EC5693">
        <w:rPr>
          <w:rFonts w:ascii="Times New Roman" w:hAnsi="Times New Roman" w:cs="Times New Roman"/>
          <w:sz w:val="24"/>
          <w:szCs w:val="24"/>
        </w:rPr>
        <w:t>Электробезопасность</w:t>
      </w:r>
      <w:proofErr w:type="spellEnd"/>
      <w:r w:rsidRPr="00EC5693">
        <w:rPr>
          <w:rFonts w:ascii="Times New Roman" w:hAnsi="Times New Roman" w:cs="Times New Roman"/>
          <w:sz w:val="24"/>
          <w:szCs w:val="24"/>
        </w:rPr>
        <w:t>. Расстояния безопасности в охранной зоне линий электропередачи напряжением свыше 1000</w:t>
      </w:r>
      <w:proofErr w:type="gramStart"/>
      <w:r w:rsidRPr="00EC5693">
        <w:rPr>
          <w:rFonts w:ascii="Times New Roman" w:hAnsi="Times New Roman" w:cs="Times New Roman"/>
          <w:sz w:val="24"/>
          <w:szCs w:val="24"/>
        </w:rPr>
        <w:t xml:space="preserve"> В</w:t>
      </w:r>
      <w:proofErr w:type="gramEnd"/>
      <w:r w:rsidRPr="00EC5693">
        <w:rPr>
          <w:rFonts w:ascii="Times New Roman" w:hAnsi="Times New Roman" w:cs="Times New Roman"/>
          <w:sz w:val="24"/>
          <w:szCs w:val="24"/>
        </w:rPr>
        <w:t>».</w:t>
      </w:r>
    </w:p>
    <w:p w:rsidR="00EC5693" w:rsidRPr="00EC5693" w:rsidRDefault="00EC5693" w:rsidP="00EC5693">
      <w:pPr>
        <w:numPr>
          <w:ilvl w:val="0"/>
          <w:numId w:val="10"/>
        </w:numPr>
        <w:tabs>
          <w:tab w:val="num" w:pos="0"/>
          <w:tab w:val="left" w:pos="900"/>
        </w:tabs>
        <w:spacing w:after="0"/>
        <w:ind w:left="0" w:firstLine="540"/>
        <w:jc w:val="both"/>
        <w:rPr>
          <w:rFonts w:ascii="Times New Roman" w:hAnsi="Times New Roman" w:cs="Times New Roman"/>
          <w:sz w:val="24"/>
          <w:szCs w:val="24"/>
        </w:rPr>
      </w:pPr>
      <w:proofErr w:type="spellStart"/>
      <w:r w:rsidRPr="00EC5693">
        <w:rPr>
          <w:rFonts w:ascii="Times New Roman" w:hAnsi="Times New Roman" w:cs="Times New Roman"/>
          <w:sz w:val="24"/>
          <w:szCs w:val="24"/>
        </w:rPr>
        <w:t>Водоохранные</w:t>
      </w:r>
      <w:proofErr w:type="spellEnd"/>
      <w:r w:rsidRPr="00EC5693">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EC5693" w:rsidRPr="00EC5693" w:rsidRDefault="00EC5693" w:rsidP="00EC5693">
      <w:pPr>
        <w:pStyle w:val="ConsPlusNormal"/>
        <w:spacing w:line="276" w:lineRule="auto"/>
        <w:ind w:firstLine="567"/>
        <w:jc w:val="both"/>
        <w:rPr>
          <w:rFonts w:ascii="Times New Roman" w:hAnsi="Times New Roman"/>
          <w:sz w:val="24"/>
          <w:szCs w:val="24"/>
        </w:rPr>
      </w:pPr>
      <w:proofErr w:type="gramStart"/>
      <w:r w:rsidRPr="00EC5693">
        <w:rPr>
          <w:rFonts w:ascii="Times New Roman" w:hAnsi="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roofErr w:type="gramEnd"/>
    </w:p>
    <w:p w:rsidR="00EC5693" w:rsidRPr="00EC5693" w:rsidRDefault="00EC5693" w:rsidP="00EC5693">
      <w:pPr>
        <w:pStyle w:val="ConsPlusNormal"/>
        <w:spacing w:line="276" w:lineRule="auto"/>
        <w:ind w:firstLine="567"/>
        <w:jc w:val="both"/>
        <w:rPr>
          <w:rFonts w:ascii="Times New Roman" w:hAnsi="Times New Roman"/>
          <w:sz w:val="24"/>
          <w:szCs w:val="24"/>
        </w:rPr>
      </w:pPr>
      <w:r w:rsidRPr="00EC5693">
        <w:rPr>
          <w:rFonts w:ascii="Times New Roman" w:hAnsi="Times New Roman"/>
          <w:sz w:val="24"/>
          <w:szCs w:val="24"/>
        </w:rPr>
        <w:t xml:space="preserve">- </w:t>
      </w:r>
      <w:proofErr w:type="gramStart"/>
      <w:r w:rsidRPr="00EC5693">
        <w:rPr>
          <w:rFonts w:ascii="Times New Roman" w:hAnsi="Times New Roman"/>
          <w:sz w:val="24"/>
          <w:szCs w:val="24"/>
        </w:rPr>
        <w:t>размеры</w:t>
      </w:r>
      <w:proofErr w:type="gramEnd"/>
      <w:r w:rsidRPr="00EC5693">
        <w:rPr>
          <w:rFonts w:ascii="Times New Roman" w:hAnsi="Times New Roman"/>
          <w:sz w:val="24"/>
          <w:szCs w:val="24"/>
        </w:rPr>
        <w:t xml:space="preserve"> которых определены статьями 6 и 65 Водного кодекса Российской Федерации.</w:t>
      </w:r>
    </w:p>
    <w:p w:rsidR="00EC5693" w:rsidRPr="00EC5693" w:rsidRDefault="00EC5693" w:rsidP="00EC5693">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C5693">
        <w:rPr>
          <w:rFonts w:ascii="Times New Roman" w:hAnsi="Times New Roman"/>
          <w:sz w:val="24"/>
          <w:szCs w:val="24"/>
        </w:rPr>
        <w:t xml:space="preserve">Зоны санитарной охраны источников питьевого водоснабжения, установленные в соответствии с </w:t>
      </w:r>
      <w:proofErr w:type="spellStart"/>
      <w:r w:rsidRPr="00EC5693">
        <w:rPr>
          <w:rFonts w:ascii="Times New Roman" w:hAnsi="Times New Roman"/>
          <w:sz w:val="24"/>
          <w:szCs w:val="24"/>
        </w:rPr>
        <w:t>СанПиН</w:t>
      </w:r>
      <w:proofErr w:type="spellEnd"/>
      <w:r w:rsidRPr="00EC5693">
        <w:rPr>
          <w:rFonts w:ascii="Times New Roman" w:hAnsi="Times New Roman"/>
          <w:sz w:val="24"/>
          <w:szCs w:val="24"/>
        </w:rPr>
        <w:t xml:space="preserve"> 2.1.4.1110-02 «Зоны санитарной охраны источников водоснабжения и водопроводов питьевого назначения».</w:t>
      </w:r>
    </w:p>
    <w:p w:rsidR="00EC5693" w:rsidRPr="00EC5693" w:rsidRDefault="00EC5693" w:rsidP="00EC5693">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C5693">
        <w:rPr>
          <w:rFonts w:ascii="Times New Roman" w:hAnsi="Times New Roman"/>
          <w:sz w:val="24"/>
          <w:szCs w:val="24"/>
        </w:rPr>
        <w:t xml:space="preserve">Границы </w:t>
      </w:r>
      <w:proofErr w:type="gramStart"/>
      <w:r w:rsidRPr="00EC5693">
        <w:rPr>
          <w:rFonts w:ascii="Times New Roman" w:hAnsi="Times New Roman"/>
          <w:sz w:val="24"/>
          <w:szCs w:val="24"/>
        </w:rPr>
        <w:t>орошаемых</w:t>
      </w:r>
      <w:proofErr w:type="gramEnd"/>
      <w:r w:rsidRPr="00EC5693">
        <w:rPr>
          <w:rFonts w:ascii="Times New Roman" w:hAnsi="Times New Roman"/>
          <w:sz w:val="24"/>
          <w:szCs w:val="24"/>
        </w:rPr>
        <w:t xml:space="preserve"> </w:t>
      </w:r>
      <w:proofErr w:type="spellStart"/>
      <w:r w:rsidRPr="00EC5693">
        <w:rPr>
          <w:rFonts w:ascii="Times New Roman" w:hAnsi="Times New Roman"/>
          <w:sz w:val="24"/>
          <w:szCs w:val="24"/>
        </w:rPr>
        <w:t>пашень</w:t>
      </w:r>
      <w:proofErr w:type="spellEnd"/>
      <w:r w:rsidRPr="00EC5693">
        <w:rPr>
          <w:rFonts w:ascii="Times New Roman" w:hAnsi="Times New Roman"/>
          <w:sz w:val="24"/>
          <w:szCs w:val="24"/>
        </w:rPr>
        <w:t xml:space="preserve"> в соответствии с данными Министерства сельского хозяйства и продовольствия РТ.</w:t>
      </w:r>
    </w:p>
    <w:p w:rsidR="00EC5693" w:rsidRPr="00EC5693" w:rsidRDefault="00EC5693" w:rsidP="00EC5693">
      <w:pPr>
        <w:pStyle w:val="ConsPlusNormal"/>
        <w:numPr>
          <w:ilvl w:val="0"/>
          <w:numId w:val="10"/>
        </w:numPr>
        <w:tabs>
          <w:tab w:val="clear" w:pos="2340"/>
          <w:tab w:val="num" w:pos="900"/>
        </w:tabs>
        <w:spacing w:line="276" w:lineRule="auto"/>
        <w:ind w:left="0" w:firstLine="540"/>
        <w:jc w:val="both"/>
        <w:rPr>
          <w:rFonts w:ascii="Times New Roman" w:hAnsi="Times New Roman"/>
          <w:sz w:val="24"/>
          <w:szCs w:val="24"/>
        </w:rPr>
      </w:pPr>
      <w:r w:rsidRPr="00EC5693">
        <w:rPr>
          <w:rFonts w:ascii="Times New Roman" w:hAnsi="Times New Roman"/>
          <w:sz w:val="24"/>
          <w:szCs w:val="24"/>
        </w:rPr>
        <w:t xml:space="preserve">Границы особо охраняемых природных территорий, установленные в соответствии с постановлениями </w:t>
      </w:r>
      <w:proofErr w:type="gramStart"/>
      <w:r w:rsidRPr="00EC5693">
        <w:rPr>
          <w:rFonts w:ascii="Times New Roman" w:hAnsi="Times New Roman"/>
          <w:sz w:val="24"/>
          <w:szCs w:val="24"/>
        </w:rPr>
        <w:t>СМ</w:t>
      </w:r>
      <w:proofErr w:type="gramEnd"/>
      <w:r w:rsidRPr="00EC5693">
        <w:rPr>
          <w:rFonts w:ascii="Times New Roman" w:hAnsi="Times New Roman"/>
          <w:sz w:val="24"/>
          <w:szCs w:val="24"/>
        </w:rPr>
        <w:t xml:space="preserve"> ТАССР от 10 января </w:t>
      </w:r>
      <w:smartTag w:uri="urn:schemas-microsoft-com:office:smarttags" w:element="metricconverter">
        <w:smartTagPr>
          <w:attr w:name="ProductID" w:val="1978 г"/>
        </w:smartTagPr>
        <w:r w:rsidRPr="00EC5693">
          <w:rPr>
            <w:rFonts w:ascii="Times New Roman" w:hAnsi="Times New Roman"/>
            <w:sz w:val="24"/>
            <w:szCs w:val="24"/>
          </w:rPr>
          <w:t>1978 г</w:t>
        </w:r>
      </w:smartTag>
      <w:r w:rsidRPr="00EC5693">
        <w:rPr>
          <w:rFonts w:ascii="Times New Roman" w:hAnsi="Times New Roman"/>
          <w:sz w:val="24"/>
          <w:szCs w:val="24"/>
        </w:rPr>
        <w:t xml:space="preserve">. № </w:t>
      </w:r>
      <w:smartTag w:uri="urn:schemas-microsoft-com:office:smarttags" w:element="metricconverter">
        <w:smartTagPr>
          <w:attr w:name="ProductID" w:val="25, КМ"/>
        </w:smartTagPr>
        <w:r w:rsidRPr="00EC5693">
          <w:rPr>
            <w:rFonts w:ascii="Times New Roman" w:hAnsi="Times New Roman"/>
            <w:sz w:val="24"/>
            <w:szCs w:val="24"/>
          </w:rPr>
          <w:t>25, КМ</w:t>
        </w:r>
      </w:smartTag>
      <w:r w:rsidRPr="00EC5693">
        <w:rPr>
          <w:rFonts w:ascii="Times New Roman" w:hAnsi="Times New Roman"/>
          <w:sz w:val="24"/>
          <w:szCs w:val="24"/>
        </w:rPr>
        <w:t xml:space="preserve"> РТ от 29 декабря </w:t>
      </w:r>
      <w:smartTag w:uri="urn:schemas-microsoft-com:office:smarttags" w:element="metricconverter">
        <w:smartTagPr>
          <w:attr w:name="ProductID" w:val="2005 г"/>
        </w:smartTagPr>
        <w:r w:rsidRPr="00EC5693">
          <w:rPr>
            <w:rFonts w:ascii="Times New Roman" w:hAnsi="Times New Roman"/>
            <w:sz w:val="24"/>
            <w:szCs w:val="24"/>
          </w:rPr>
          <w:t>2005 г</w:t>
        </w:r>
      </w:smartTag>
      <w:r w:rsidRPr="00EC5693">
        <w:rPr>
          <w:rFonts w:ascii="Times New Roman" w:hAnsi="Times New Roman"/>
          <w:sz w:val="24"/>
          <w:szCs w:val="24"/>
        </w:rPr>
        <w:t>. №644.</w:t>
      </w:r>
    </w:p>
    <w:p w:rsidR="00E4194D" w:rsidRPr="00E63F68" w:rsidRDefault="00247FDD" w:rsidP="001E5C97">
      <w:pPr>
        <w:pStyle w:val="3"/>
        <w:rPr>
          <w:rFonts w:ascii="Times New Roman" w:eastAsia="Times New Roman" w:hAnsi="Times New Roman" w:cs="Times New Roman"/>
          <w:bCs w:val="0"/>
          <w:color w:val="auto"/>
          <w:sz w:val="24"/>
          <w:szCs w:val="24"/>
          <w:lang w:eastAsia="ru-RU"/>
        </w:rPr>
      </w:pPr>
      <w:r w:rsidRPr="00E63F68">
        <w:rPr>
          <w:rFonts w:ascii="Times New Roman" w:eastAsia="Times New Roman" w:hAnsi="Times New Roman" w:cs="Times New Roman"/>
          <w:bCs w:val="0"/>
          <w:color w:val="auto"/>
          <w:sz w:val="24"/>
          <w:szCs w:val="24"/>
          <w:lang w:eastAsia="ru-RU"/>
        </w:rPr>
        <w:lastRenderedPageBreak/>
        <w:t xml:space="preserve"> </w:t>
      </w:r>
      <w:bookmarkStart w:id="79" w:name="_Toc499037935"/>
      <w:r w:rsidR="00E4194D" w:rsidRPr="00E63F68">
        <w:rPr>
          <w:rFonts w:ascii="Times New Roman" w:eastAsia="Times New Roman" w:hAnsi="Times New Roman" w:cs="Times New Roman"/>
          <w:bCs w:val="0"/>
          <w:color w:val="auto"/>
          <w:sz w:val="24"/>
          <w:szCs w:val="24"/>
          <w:lang w:eastAsia="ru-RU"/>
        </w:rPr>
        <w:t>Статья 34. Карта зон действия ограничений по условиям охраны объектов культурного наследия</w:t>
      </w:r>
      <w:bookmarkEnd w:id="79"/>
    </w:p>
    <w:p w:rsidR="00247FDD" w:rsidRPr="00E63F68" w:rsidRDefault="00247FDD" w:rsidP="00281227">
      <w:pPr>
        <w:ind w:firstLine="567"/>
        <w:jc w:val="both"/>
        <w:rPr>
          <w:rFonts w:ascii="Times New Roman" w:hAnsi="Times New Roman" w:cs="Times New Roman"/>
          <w:sz w:val="24"/>
          <w:szCs w:val="24"/>
          <w:lang w:eastAsia="ru-RU"/>
        </w:rPr>
      </w:pP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E4194D" w:rsidRPr="00E63F68" w:rsidRDefault="00E4194D"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r w:rsidRPr="00E63F68">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F51F9A" w:rsidRPr="00EC5693" w:rsidRDefault="00F51F9A" w:rsidP="00281227">
      <w:pPr>
        <w:shd w:val="clear" w:color="auto" w:fill="FFFFFF"/>
        <w:tabs>
          <w:tab w:val="left" w:pos="720"/>
        </w:tabs>
        <w:spacing w:after="0"/>
        <w:ind w:right="-6" w:firstLine="567"/>
        <w:jc w:val="both"/>
        <w:rPr>
          <w:rFonts w:ascii="Times New Roman" w:eastAsia="Times New Roman" w:hAnsi="Times New Roman" w:cs="Times New Roman"/>
          <w:sz w:val="24"/>
          <w:szCs w:val="24"/>
          <w:lang w:eastAsia="ru-RU"/>
        </w:rPr>
      </w:pPr>
    </w:p>
    <w:p w:rsidR="00EC5693" w:rsidRPr="0089017D" w:rsidRDefault="00EC5693" w:rsidP="001E5C97">
      <w:pPr>
        <w:pStyle w:val="1"/>
        <w:rPr>
          <w:rFonts w:ascii="Times New Roman" w:hAnsi="Times New Roman" w:cs="Times New Roman"/>
          <w:bCs w:val="0"/>
          <w:color w:val="auto"/>
          <w:sz w:val="24"/>
          <w:szCs w:val="24"/>
        </w:rPr>
      </w:pPr>
      <w:bookmarkStart w:id="80" w:name="_Toc499037936"/>
      <w:bookmarkEnd w:id="21"/>
      <w:bookmarkEnd w:id="22"/>
      <w:bookmarkEnd w:id="23"/>
      <w:bookmarkEnd w:id="24"/>
      <w:r w:rsidRPr="0089017D">
        <w:rPr>
          <w:rFonts w:ascii="Times New Roman" w:hAnsi="Times New Roman" w:cs="Times New Roman"/>
          <w:bCs w:val="0"/>
          <w:color w:val="auto"/>
          <w:sz w:val="24"/>
          <w:szCs w:val="24"/>
        </w:rPr>
        <w:t xml:space="preserve">ЧАСТЬ </w:t>
      </w:r>
      <w:r w:rsidRPr="0089017D">
        <w:rPr>
          <w:rFonts w:ascii="Times New Roman" w:hAnsi="Times New Roman" w:cs="Times New Roman"/>
          <w:bCs w:val="0"/>
          <w:color w:val="auto"/>
          <w:sz w:val="24"/>
          <w:szCs w:val="24"/>
          <w:lang w:val="en-US"/>
        </w:rPr>
        <w:t>III</w:t>
      </w:r>
      <w:r w:rsidRPr="0089017D">
        <w:rPr>
          <w:rFonts w:ascii="Times New Roman" w:hAnsi="Times New Roman" w:cs="Times New Roman"/>
          <w:bCs w:val="0"/>
          <w:color w:val="auto"/>
          <w:sz w:val="24"/>
          <w:szCs w:val="24"/>
        </w:rPr>
        <w:t>. ГРАДОСТРОИТЕЛЬНЫЕ РЕГЛАМЕНТЫ</w:t>
      </w:r>
      <w:bookmarkEnd w:id="80"/>
    </w:p>
    <w:p w:rsidR="00EC5693" w:rsidRPr="0089017D" w:rsidRDefault="00EC5693" w:rsidP="00EC5693">
      <w:pPr>
        <w:ind w:firstLine="567"/>
        <w:jc w:val="both"/>
        <w:rPr>
          <w:rFonts w:ascii="Times New Roman" w:hAnsi="Times New Roman" w:cs="Times New Roman"/>
          <w:b/>
          <w:bCs/>
          <w:sz w:val="24"/>
          <w:szCs w:val="24"/>
        </w:rPr>
      </w:pPr>
    </w:p>
    <w:p w:rsidR="00EC5693" w:rsidRPr="0089017D" w:rsidRDefault="00EC5693" w:rsidP="001E5C97">
      <w:pPr>
        <w:pStyle w:val="20"/>
        <w:rPr>
          <w:rFonts w:ascii="Times New Roman" w:hAnsi="Times New Roman" w:cs="Times New Roman"/>
          <w:bCs w:val="0"/>
          <w:color w:val="auto"/>
          <w:sz w:val="24"/>
          <w:szCs w:val="24"/>
        </w:rPr>
      </w:pPr>
      <w:bookmarkStart w:id="81" w:name="_Toc499037937"/>
      <w:r w:rsidRPr="0089017D">
        <w:rPr>
          <w:rFonts w:ascii="Times New Roman" w:hAnsi="Times New Roman" w:cs="Times New Roman"/>
          <w:bCs w:val="0"/>
          <w:color w:val="auto"/>
          <w:sz w:val="24"/>
          <w:szCs w:val="24"/>
        </w:rPr>
        <w:t>Глава 11. Градостроительные регламенты в части видов и параметров разрешенного использования недвижимости</w:t>
      </w:r>
      <w:bookmarkEnd w:id="81"/>
    </w:p>
    <w:p w:rsidR="00EC5693" w:rsidRPr="00EC5693" w:rsidRDefault="00EC5693" w:rsidP="00EC5693">
      <w:pPr>
        <w:ind w:firstLine="567"/>
        <w:jc w:val="both"/>
        <w:rPr>
          <w:rFonts w:ascii="Times New Roman" w:hAnsi="Times New Roman" w:cs="Times New Roman"/>
          <w:b/>
          <w:bCs/>
          <w:sz w:val="24"/>
          <w:szCs w:val="24"/>
        </w:rPr>
      </w:pPr>
    </w:p>
    <w:p w:rsidR="00EC5693" w:rsidRPr="00EC5693" w:rsidRDefault="00EC5693" w:rsidP="001E5C97">
      <w:pPr>
        <w:pStyle w:val="ConsPlusNormal"/>
        <w:ind w:firstLine="540"/>
        <w:jc w:val="both"/>
        <w:outlineLvl w:val="2"/>
        <w:rPr>
          <w:rFonts w:ascii="Times New Roman" w:hAnsi="Times New Roman"/>
          <w:snapToGrid w:val="0"/>
          <w:sz w:val="24"/>
          <w:szCs w:val="24"/>
        </w:rPr>
      </w:pPr>
      <w:bookmarkStart w:id="82" w:name="_Toc499037938"/>
      <w:r w:rsidRPr="00EC5693">
        <w:rPr>
          <w:rFonts w:ascii="Times New Roman" w:hAnsi="Times New Roman"/>
          <w:b/>
          <w:snapToGrid w:val="0"/>
          <w:sz w:val="24"/>
          <w:szCs w:val="24"/>
        </w:rPr>
        <w:t>Статья 35.</w:t>
      </w:r>
      <w:r w:rsidRPr="00EC5693">
        <w:rPr>
          <w:rFonts w:ascii="Times New Roman" w:hAnsi="Times New Roman"/>
          <w:snapToGrid w:val="0"/>
          <w:sz w:val="24"/>
          <w:szCs w:val="24"/>
        </w:rPr>
        <w:t xml:space="preserve"> </w:t>
      </w:r>
      <w:r w:rsidRPr="00EC5693">
        <w:rPr>
          <w:rFonts w:ascii="Times New Roman" w:hAnsi="Times New Roman"/>
          <w:b/>
          <w:snapToGrid w:val="0"/>
          <w:sz w:val="24"/>
          <w:szCs w:val="24"/>
        </w:rPr>
        <w:t>Виды территориальных зон, обозначенных на карте градостроительного зонирования</w:t>
      </w:r>
      <w:bookmarkEnd w:id="82"/>
    </w:p>
    <w:p w:rsidR="00EC5693" w:rsidRPr="00EC5693" w:rsidRDefault="00EC5693" w:rsidP="001E5C97">
      <w:pPr>
        <w:pStyle w:val="ConsPlusNormal"/>
        <w:ind w:firstLine="540"/>
        <w:jc w:val="both"/>
        <w:outlineLvl w:val="2"/>
        <w:rPr>
          <w:rFonts w:ascii="Times New Roman" w:hAnsi="Times New Roman"/>
          <w:snapToGrid w:val="0"/>
          <w:sz w:val="24"/>
          <w:szCs w:val="24"/>
        </w:rPr>
      </w:pPr>
    </w:p>
    <w:p w:rsidR="00EC5693" w:rsidRPr="00EC5693" w:rsidRDefault="00EC5693" w:rsidP="00EC5693">
      <w:pPr>
        <w:ind w:firstLine="567"/>
        <w:jc w:val="both"/>
        <w:rPr>
          <w:rFonts w:ascii="Times New Roman" w:hAnsi="Times New Roman" w:cs="Times New Roman"/>
          <w:sz w:val="24"/>
          <w:szCs w:val="24"/>
        </w:rPr>
      </w:pPr>
      <w:r w:rsidRPr="00EC5693">
        <w:rPr>
          <w:rFonts w:ascii="Times New Roman" w:hAnsi="Times New Roman" w:cs="Times New Roman"/>
          <w:snapToGrid w:val="0"/>
          <w:sz w:val="24"/>
          <w:szCs w:val="24"/>
        </w:rPr>
        <w:t xml:space="preserve">На карте градостроительного зонирования </w:t>
      </w:r>
      <w:r w:rsidRPr="00EC5693">
        <w:rPr>
          <w:rFonts w:ascii="Times New Roman" w:hAnsi="Times New Roman" w:cs="Times New Roman"/>
          <w:sz w:val="24"/>
          <w:szCs w:val="24"/>
        </w:rPr>
        <w:t>выделены следующие виды территориальных зон:</w:t>
      </w:r>
    </w:p>
    <w:p w:rsidR="00EC5693" w:rsidRPr="00EC5693" w:rsidRDefault="00EC5693" w:rsidP="00EC5693">
      <w:pPr>
        <w:ind w:firstLine="567"/>
        <w:jc w:val="both"/>
        <w:rPr>
          <w:rFonts w:ascii="Times New Roman" w:hAnsi="Times New Roman" w:cs="Times New Roman"/>
          <w:sz w:val="24"/>
          <w:szCs w:val="24"/>
        </w:rPr>
      </w:pPr>
    </w:p>
    <w:tbl>
      <w:tblPr>
        <w:tblW w:w="9180" w:type="dxa"/>
        <w:tblInd w:w="108" w:type="dxa"/>
        <w:tblLayout w:type="fixed"/>
        <w:tblLook w:val="0000"/>
      </w:tblPr>
      <w:tblGrid>
        <w:gridCol w:w="1980"/>
        <w:gridCol w:w="7200"/>
      </w:tblGrid>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Обозначения</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Наименование территориальных зон</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b/>
                <w:sz w:val="24"/>
                <w:szCs w:val="24"/>
              </w:rPr>
            </w:pPr>
            <w:r w:rsidRPr="00EC5693">
              <w:rPr>
                <w:rFonts w:ascii="Times New Roman" w:hAnsi="Times New Roman" w:cs="Times New Roman"/>
                <w:b/>
                <w:sz w:val="24"/>
                <w:szCs w:val="24"/>
              </w:rPr>
              <w:t>ЖИЛЫЕ ЗОНЫ</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Ж-1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Зона застройки индивидуальными жилыми домами</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Ж-1П</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Зона перспективной жилой застройки</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b/>
                <w:sz w:val="24"/>
                <w:szCs w:val="24"/>
              </w:rPr>
            </w:pPr>
            <w:r w:rsidRPr="00EC5693">
              <w:rPr>
                <w:rFonts w:ascii="Times New Roman" w:hAnsi="Times New Roman" w:cs="Times New Roman"/>
                <w:b/>
                <w:sz w:val="24"/>
                <w:szCs w:val="24"/>
              </w:rPr>
              <w:t>ОБЩЕСТВЕННО-ДЕЛОВЫЕ ЗОНЫ</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ОД-1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Многофункциональная общественно-деловая зона</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pStyle w:val="91"/>
              <w:tabs>
                <w:tab w:val="clear" w:pos="0"/>
                <w:tab w:val="left" w:pos="851"/>
              </w:tabs>
              <w:autoSpaceDN w:val="0"/>
              <w:adjustRightInd w:val="0"/>
              <w:ind w:left="0"/>
              <w:rPr>
                <w:noProof/>
              </w:rPr>
            </w:pPr>
            <w:r w:rsidRPr="00EC5693">
              <w:rPr>
                <w:b/>
              </w:rPr>
              <w:t>ЗОНЫ СЕЛЬСКОХОЗЯЙСТВЕННОГО НАЗНАЧЕНИЯ</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СХ-1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pStyle w:val="91"/>
              <w:tabs>
                <w:tab w:val="clear" w:pos="0"/>
                <w:tab w:val="left" w:pos="851"/>
              </w:tabs>
              <w:autoSpaceDN w:val="0"/>
              <w:adjustRightInd w:val="0"/>
              <w:ind w:left="0"/>
            </w:pPr>
            <w:r w:rsidRPr="00EC5693">
              <w:rPr>
                <w:noProof/>
              </w:rPr>
              <w:t>Зона размещения объектов агропромышленного комплекса и объектов обслуживани агропромышленного комплекса на землях сельхозназначения</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b/>
                <w:sz w:val="24"/>
                <w:szCs w:val="24"/>
              </w:rPr>
            </w:pPr>
            <w:r w:rsidRPr="00EC5693">
              <w:rPr>
                <w:rFonts w:ascii="Times New Roman" w:hAnsi="Times New Roman" w:cs="Times New Roman"/>
                <w:b/>
                <w:sz w:val="24"/>
                <w:szCs w:val="24"/>
              </w:rPr>
              <w:t>ЗОНА ИНЖЕНЕРНО-ТРАНСПОРТНОЙ ИНФРАСТРУКТУРЫ</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ИТ-1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Зона размещения объектов инженерной  инфраструктуры</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tabs>
                <w:tab w:val="left" w:pos="1080"/>
              </w:tabs>
              <w:jc w:val="both"/>
              <w:rPr>
                <w:rFonts w:ascii="Times New Roman" w:hAnsi="Times New Roman" w:cs="Times New Roman"/>
                <w:sz w:val="24"/>
                <w:szCs w:val="24"/>
              </w:rPr>
            </w:pPr>
            <w:r w:rsidRPr="00EC5693">
              <w:rPr>
                <w:rFonts w:ascii="Times New Roman" w:hAnsi="Times New Roman" w:cs="Times New Roman"/>
                <w:b/>
                <w:sz w:val="24"/>
                <w:szCs w:val="24"/>
              </w:rPr>
              <w:t>ЗОНЫ РЕКРЕАЦИОННОГО НАЗНАЧЕНИЯ</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Р-1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b/>
                <w:sz w:val="24"/>
                <w:szCs w:val="24"/>
              </w:rPr>
            </w:pPr>
            <w:r w:rsidRPr="00EC5693">
              <w:rPr>
                <w:rFonts w:ascii="Times New Roman" w:hAnsi="Times New Roman" w:cs="Times New Roman"/>
                <w:sz w:val="24"/>
                <w:szCs w:val="24"/>
              </w:rPr>
              <w:t>Зона природных ландшафтов</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b/>
                <w:sz w:val="24"/>
                <w:szCs w:val="24"/>
              </w:rPr>
              <w:t>ЗОНЫ СПЕЦИАЛЬНОГО НАЗНАЧЕНИЯ</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СН-1</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b/>
                <w:sz w:val="24"/>
                <w:szCs w:val="24"/>
              </w:rPr>
            </w:pPr>
            <w:r w:rsidRPr="00EC5693">
              <w:rPr>
                <w:rFonts w:ascii="Times New Roman" w:hAnsi="Times New Roman" w:cs="Times New Roman"/>
                <w:sz w:val="24"/>
                <w:szCs w:val="24"/>
              </w:rPr>
              <w:t>Зона специального назначения</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lang w:val="en-US"/>
              </w:rPr>
            </w:pPr>
            <w:r w:rsidRPr="00EC5693">
              <w:rPr>
                <w:rFonts w:ascii="Times New Roman" w:hAnsi="Times New Roman" w:cs="Times New Roman"/>
                <w:b/>
                <w:sz w:val="24"/>
                <w:szCs w:val="24"/>
              </w:rPr>
              <w:t>СН-</w:t>
            </w:r>
            <w:r w:rsidRPr="00EC5693">
              <w:rPr>
                <w:rFonts w:ascii="Times New Roman" w:hAnsi="Times New Roman" w:cs="Times New Roman"/>
                <w:b/>
                <w:sz w:val="24"/>
                <w:szCs w:val="24"/>
                <w:lang w:val="en-US"/>
              </w:rPr>
              <w:t>2</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Зона размещения скотомогильника</w:t>
            </w:r>
          </w:p>
        </w:tc>
      </w:tr>
      <w:tr w:rsidR="00EC5693" w:rsidRPr="00EC5693" w:rsidTr="00EC5693">
        <w:trPr>
          <w:cantSplit/>
        </w:trPr>
        <w:tc>
          <w:tcPr>
            <w:tcW w:w="1980" w:type="dxa"/>
            <w:tcBorders>
              <w:top w:val="single" w:sz="4" w:space="0" w:color="auto"/>
              <w:left w:val="single" w:sz="4" w:space="0" w:color="auto"/>
              <w:bottom w:val="single" w:sz="4" w:space="0" w:color="auto"/>
              <w:right w:val="single" w:sz="4" w:space="0" w:color="auto"/>
            </w:tcBorders>
            <w:vAlign w:val="center"/>
          </w:tcPr>
          <w:p w:rsidR="00EC5693" w:rsidRPr="00EC5693" w:rsidRDefault="00EC5693" w:rsidP="00EC5693">
            <w:pPr>
              <w:jc w:val="center"/>
              <w:rPr>
                <w:rFonts w:ascii="Times New Roman" w:hAnsi="Times New Roman" w:cs="Times New Roman"/>
                <w:b/>
                <w:sz w:val="24"/>
                <w:szCs w:val="24"/>
              </w:rPr>
            </w:pPr>
            <w:r w:rsidRPr="00EC5693">
              <w:rPr>
                <w:rFonts w:ascii="Times New Roman" w:hAnsi="Times New Roman" w:cs="Times New Roman"/>
                <w:b/>
                <w:sz w:val="24"/>
                <w:szCs w:val="24"/>
              </w:rPr>
              <w:t>СН-3</w:t>
            </w:r>
          </w:p>
        </w:tc>
        <w:tc>
          <w:tcPr>
            <w:tcW w:w="7200" w:type="dxa"/>
            <w:tcBorders>
              <w:top w:val="single" w:sz="4" w:space="0" w:color="auto"/>
              <w:left w:val="single" w:sz="4" w:space="0" w:color="auto"/>
              <w:bottom w:val="single" w:sz="4" w:space="0" w:color="auto"/>
              <w:right w:val="single" w:sz="4" w:space="0" w:color="auto"/>
            </w:tcBorders>
          </w:tcPr>
          <w:p w:rsidR="00EC5693" w:rsidRPr="00EC5693" w:rsidRDefault="00EC5693" w:rsidP="00EC5693">
            <w:pPr>
              <w:rPr>
                <w:rFonts w:ascii="Times New Roman" w:hAnsi="Times New Roman" w:cs="Times New Roman"/>
                <w:sz w:val="24"/>
                <w:szCs w:val="24"/>
              </w:rPr>
            </w:pPr>
            <w:r w:rsidRPr="00EC5693">
              <w:rPr>
                <w:rFonts w:ascii="Times New Roman" w:hAnsi="Times New Roman" w:cs="Times New Roman"/>
                <w:sz w:val="24"/>
                <w:szCs w:val="24"/>
              </w:rPr>
              <w:t>Зона размещения отходов производства и потребления</w:t>
            </w:r>
          </w:p>
        </w:tc>
      </w:tr>
    </w:tbl>
    <w:p w:rsidR="00EC5693" w:rsidRPr="00EC5693" w:rsidRDefault="00EC5693" w:rsidP="00EC5693">
      <w:pPr>
        <w:ind w:firstLine="567"/>
        <w:jc w:val="both"/>
        <w:rPr>
          <w:rFonts w:ascii="Times New Roman" w:hAnsi="Times New Roman" w:cs="Times New Roman"/>
          <w:sz w:val="24"/>
          <w:szCs w:val="24"/>
        </w:rPr>
      </w:pPr>
    </w:p>
    <w:p w:rsidR="00EC5693" w:rsidRPr="00EC5693" w:rsidRDefault="00EC5693" w:rsidP="001E5C97">
      <w:pPr>
        <w:pStyle w:val="3"/>
        <w:rPr>
          <w:rFonts w:ascii="Times New Roman" w:hAnsi="Times New Roman" w:cs="Times New Roman"/>
          <w:b w:val="0"/>
          <w:sz w:val="24"/>
          <w:szCs w:val="24"/>
        </w:rPr>
      </w:pPr>
      <w:bookmarkStart w:id="83" w:name="_Toc499037939"/>
      <w:r w:rsidRPr="0089017D">
        <w:rPr>
          <w:rFonts w:ascii="Times New Roman" w:hAnsi="Times New Roman" w:cs="Times New Roman"/>
          <w:color w:val="auto"/>
          <w:sz w:val="24"/>
          <w:szCs w:val="24"/>
        </w:rPr>
        <w:t>Статья 35.1 Градостроительные регламенты. Жилые зоны</w:t>
      </w:r>
      <w:r w:rsidRPr="00EC5693">
        <w:rPr>
          <w:rFonts w:ascii="Times New Roman" w:hAnsi="Times New Roman" w:cs="Times New Roman"/>
          <w:b w:val="0"/>
          <w:sz w:val="24"/>
          <w:szCs w:val="24"/>
        </w:rPr>
        <w:t>.</w:t>
      </w:r>
      <w:bookmarkEnd w:id="83"/>
    </w:p>
    <w:p w:rsidR="00EC5693" w:rsidRDefault="00EC5693" w:rsidP="00EC5693">
      <w:pPr>
        <w:tabs>
          <w:tab w:val="left" w:pos="567"/>
        </w:tabs>
        <w:ind w:firstLine="720"/>
        <w:jc w:val="both"/>
        <w:rPr>
          <w:rFonts w:ascii="Times New Roman" w:hAnsi="Times New Roman" w:cs="Times New Roman"/>
          <w:b/>
          <w:sz w:val="24"/>
          <w:szCs w:val="24"/>
        </w:rPr>
      </w:pPr>
    </w:p>
    <w:p w:rsidR="00EC5693" w:rsidRPr="00EC5693" w:rsidRDefault="00EC5693" w:rsidP="00EC5693">
      <w:pPr>
        <w:tabs>
          <w:tab w:val="left" w:pos="567"/>
        </w:tabs>
        <w:ind w:firstLine="720"/>
        <w:jc w:val="both"/>
        <w:rPr>
          <w:rFonts w:ascii="Times New Roman" w:hAnsi="Times New Roman" w:cs="Times New Roman"/>
          <w:b/>
          <w:sz w:val="24"/>
          <w:szCs w:val="24"/>
        </w:rPr>
      </w:pPr>
      <w:r w:rsidRPr="00EC5693">
        <w:rPr>
          <w:rFonts w:ascii="Times New Roman" w:hAnsi="Times New Roman" w:cs="Times New Roman"/>
          <w:b/>
          <w:sz w:val="24"/>
          <w:szCs w:val="24"/>
        </w:rPr>
        <w:t>Ж-1. Зона застройки индивидуальными жилыми домами.</w:t>
      </w:r>
    </w:p>
    <w:p w:rsidR="00EC5693" w:rsidRPr="00EC5693" w:rsidRDefault="00EC5693" w:rsidP="00EC5693">
      <w:pPr>
        <w:numPr>
          <w:ilvl w:val="12"/>
          <w:numId w:val="0"/>
        </w:numPr>
        <w:ind w:firstLine="709"/>
        <w:jc w:val="both"/>
        <w:rPr>
          <w:rFonts w:ascii="Times New Roman" w:hAnsi="Times New Roman" w:cs="Times New Roman"/>
          <w:iCs/>
          <w:sz w:val="24"/>
          <w:szCs w:val="24"/>
        </w:rPr>
      </w:pPr>
      <w:r w:rsidRPr="00EC5693">
        <w:rPr>
          <w:rFonts w:ascii="Times New Roman" w:hAnsi="Times New Roman" w:cs="Times New Roman"/>
          <w:sz w:val="24"/>
          <w:szCs w:val="24"/>
        </w:rPr>
        <w:t>Зона застройки индивидуальными жилыми домами</w:t>
      </w:r>
      <w:r w:rsidRPr="00EC5693">
        <w:rPr>
          <w:rFonts w:ascii="Times New Roman" w:hAnsi="Times New Roman" w:cs="Times New Roman"/>
          <w:iCs/>
          <w:sz w:val="24"/>
          <w:szCs w:val="24"/>
        </w:rPr>
        <w:t xml:space="preserve"> </w:t>
      </w:r>
      <w:r w:rsidRPr="004B7399">
        <w:rPr>
          <w:rFonts w:ascii="Times New Roman" w:hAnsi="Times New Roman" w:cs="Times New Roman"/>
          <w:b/>
          <w:iCs/>
          <w:sz w:val="24"/>
          <w:szCs w:val="24"/>
        </w:rPr>
        <w:t>Ж-1</w:t>
      </w:r>
      <w:r w:rsidRPr="00EC5693">
        <w:rPr>
          <w:rFonts w:ascii="Times New Roman" w:hAnsi="Times New Roman" w:cs="Times New Roman"/>
          <w:iCs/>
          <w:sz w:val="24"/>
          <w:szCs w:val="24"/>
        </w:rPr>
        <w:t xml:space="preserve"> выделена для обеспечения правовых условий формирования жилых районов из отдельно стоящих и блокированных индивидуальных жилых домов (коттеджей), с приусадебными земельными участками или без них с минимально разрешенным набором услуг местного значения.</w:t>
      </w:r>
    </w:p>
    <w:p w:rsidR="00EC5693" w:rsidRPr="004B7399" w:rsidRDefault="00EC5693" w:rsidP="004B7399">
      <w:pPr>
        <w:ind w:firstLine="540"/>
        <w:jc w:val="both"/>
        <w:rPr>
          <w:rFonts w:ascii="Times New Roman" w:hAnsi="Times New Roman" w:cs="Times New Roman"/>
          <w:sz w:val="24"/>
          <w:szCs w:val="24"/>
        </w:rPr>
      </w:pPr>
      <w:r w:rsidRPr="00EC5693">
        <w:rPr>
          <w:rFonts w:ascii="Times New Roman" w:hAnsi="Times New Roman" w:cs="Times New Roman"/>
          <w:sz w:val="24"/>
          <w:szCs w:val="24"/>
        </w:rPr>
        <w:t>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w:t>
      </w:r>
      <w:r w:rsidRPr="004B7399">
        <w:rPr>
          <w:rFonts w:ascii="Times New Roman" w:hAnsi="Times New Roman" w:cs="Times New Roman"/>
          <w:sz w:val="24"/>
          <w:szCs w:val="24"/>
        </w:rPr>
        <w:t xml:space="preserve">ию к основным видам разрешенного использования объектов. </w:t>
      </w:r>
    </w:p>
    <w:p w:rsidR="00EC5693" w:rsidRPr="004B7399" w:rsidRDefault="00EC5693" w:rsidP="004B7399">
      <w:pPr>
        <w:pStyle w:val="Iauiue"/>
        <w:spacing w:after="240" w:line="276" w:lineRule="auto"/>
        <w:ind w:firstLine="709"/>
        <w:jc w:val="both"/>
        <w:rPr>
          <w:b/>
          <w:sz w:val="24"/>
          <w:szCs w:val="24"/>
        </w:rPr>
      </w:pPr>
      <w:r w:rsidRPr="004B7399">
        <w:rPr>
          <w:b/>
          <w:sz w:val="24"/>
          <w:szCs w:val="24"/>
        </w:rPr>
        <w:t>Основные виды разрешенного использования недвижимости: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индивидуальные жилые дома;</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блокированные жилые  дома;</w:t>
      </w:r>
    </w:p>
    <w:p w:rsidR="00EC5693" w:rsidRPr="004B7399" w:rsidRDefault="00EC5693" w:rsidP="004B7399">
      <w:pPr>
        <w:jc w:val="both"/>
        <w:rPr>
          <w:rFonts w:ascii="Times New Roman" w:hAnsi="Times New Roman" w:cs="Times New Roman"/>
          <w:bCs/>
          <w:sz w:val="24"/>
          <w:szCs w:val="24"/>
        </w:rPr>
      </w:pPr>
    </w:p>
    <w:p w:rsidR="00EC5693" w:rsidRPr="004B7399" w:rsidRDefault="00EC5693" w:rsidP="004B7399">
      <w:pPr>
        <w:pStyle w:val="Iauiue"/>
        <w:spacing w:after="240" w:line="276" w:lineRule="auto"/>
        <w:ind w:firstLine="709"/>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pStyle w:val="a0"/>
        <w:numPr>
          <w:ilvl w:val="0"/>
          <w:numId w:val="12"/>
        </w:numPr>
        <w:spacing w:line="276" w:lineRule="auto"/>
        <w:rPr>
          <w:b w:val="0"/>
          <w:sz w:val="24"/>
          <w:szCs w:val="24"/>
        </w:rPr>
      </w:pPr>
      <w:r w:rsidRPr="004B7399">
        <w:rPr>
          <w:sz w:val="24"/>
          <w:szCs w:val="24"/>
        </w:rPr>
        <w:t xml:space="preserve">отдельно стоящие или встроенные в жилые дома гаражи или открытые </w:t>
      </w:r>
      <w:r w:rsidRPr="004B7399">
        <w:rPr>
          <w:b w:val="0"/>
          <w:sz w:val="24"/>
          <w:szCs w:val="24"/>
        </w:rPr>
        <w:t xml:space="preserve">автостоянки: 2 </w:t>
      </w:r>
      <w:proofErr w:type="spellStart"/>
      <w:r w:rsidRPr="004B7399">
        <w:rPr>
          <w:b w:val="0"/>
          <w:sz w:val="24"/>
          <w:szCs w:val="24"/>
        </w:rPr>
        <w:t>машиноместа</w:t>
      </w:r>
      <w:proofErr w:type="spellEnd"/>
      <w:r w:rsidRPr="004B7399">
        <w:rPr>
          <w:b w:val="0"/>
          <w:sz w:val="24"/>
          <w:szCs w:val="24"/>
        </w:rPr>
        <w:t xml:space="preserve"> на индивидуальный участок;</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хозяйственные, надворные постройки;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сады, огороды, палисадники;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теплицы, оранжереи;</w:t>
      </w:r>
      <w:r w:rsidRPr="004B7399">
        <w:rPr>
          <w:b w:val="0"/>
          <w:color w:val="33CCCC"/>
          <w:sz w:val="24"/>
          <w:szCs w:val="24"/>
        </w:rPr>
        <w:t xml:space="preserve"> </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индивидуальные бани, сауны, надворные туалеты;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магазины товаров первой необходимости общей площадью не более 150 кв</w:t>
      </w:r>
      <w:proofErr w:type="gramStart"/>
      <w:r w:rsidRPr="004B7399">
        <w:rPr>
          <w:b w:val="0"/>
          <w:sz w:val="24"/>
          <w:szCs w:val="24"/>
        </w:rPr>
        <w:t>.м</w:t>
      </w:r>
      <w:proofErr w:type="gramEnd"/>
      <w:r w:rsidRPr="004B7399">
        <w:rPr>
          <w:b w:val="0"/>
          <w:sz w:val="24"/>
          <w:szCs w:val="24"/>
        </w:rPr>
        <w:t>;</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аптеки;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амбулаторно-поликлинические учреждения общей площадью не более 600 кв</w:t>
      </w:r>
      <w:proofErr w:type="gramStart"/>
      <w:r w:rsidRPr="004B7399">
        <w:rPr>
          <w:b w:val="0"/>
          <w:sz w:val="24"/>
          <w:szCs w:val="24"/>
        </w:rPr>
        <w:t>.м</w:t>
      </w:r>
      <w:proofErr w:type="gramEnd"/>
      <w:r w:rsidRPr="004B7399">
        <w:rPr>
          <w:b w:val="0"/>
          <w:sz w:val="24"/>
          <w:szCs w:val="24"/>
        </w:rPr>
        <w:t>;</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индивидуальные резервуары для хранения воды;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 xml:space="preserve">скважины для забора воды, индивидуальные колодцы (при условии организации зоны санитарной охраны на расстоянии не менее 30 и </w:t>
      </w:r>
      <w:smartTag w:uri="urn:schemas-microsoft-com:office:smarttags" w:element="metricconverter">
        <w:smartTagPr>
          <w:attr w:name="ProductID" w:val="50 м"/>
        </w:smartTagPr>
        <w:r w:rsidRPr="004B7399">
          <w:rPr>
            <w:b w:val="0"/>
            <w:sz w:val="24"/>
            <w:szCs w:val="24"/>
          </w:rPr>
          <w:t>50 м</w:t>
        </w:r>
      </w:smartTag>
      <w:r w:rsidRPr="004B7399">
        <w:rPr>
          <w:b w:val="0"/>
          <w:sz w:val="24"/>
          <w:szCs w:val="24"/>
        </w:rPr>
        <w:t xml:space="preserve"> в зависимости от уровня защищенности подземных вод);</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бассейны индивидуальные;</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lastRenderedPageBreak/>
        <w:t>объекты пожарной охраны (гидранты, резервуары, противопожарные водоемы);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площадки для хранения удобрений, компостные площадки, ямы или ящики;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площадки для сбора мусора.</w:t>
      </w:r>
    </w:p>
    <w:p w:rsidR="00EC5693" w:rsidRPr="004B7399" w:rsidRDefault="00EC5693" w:rsidP="004B7399">
      <w:pPr>
        <w:jc w:val="both"/>
        <w:rPr>
          <w:rFonts w:ascii="Times New Roman" w:hAnsi="Times New Roman" w:cs="Times New Roman"/>
          <w:sz w:val="24"/>
          <w:szCs w:val="24"/>
        </w:rPr>
      </w:pPr>
    </w:p>
    <w:p w:rsidR="00EC5693" w:rsidRPr="004B7399" w:rsidRDefault="00EC5693" w:rsidP="004B7399">
      <w:pPr>
        <w:pStyle w:val="Iauiue"/>
        <w:spacing w:after="240" w:line="276" w:lineRule="auto"/>
        <w:ind w:firstLine="709"/>
        <w:jc w:val="both"/>
        <w:rPr>
          <w:b/>
          <w:sz w:val="24"/>
          <w:szCs w:val="24"/>
        </w:rPr>
      </w:pPr>
      <w:r w:rsidRPr="004B7399">
        <w:rPr>
          <w:b/>
          <w:sz w:val="24"/>
          <w:szCs w:val="24"/>
        </w:rPr>
        <w:t>Условно разрешенные виды использования:</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 xml:space="preserve">малоэтажные многоквартирные жилые дома высотой не более 4 этажей, с </w:t>
      </w:r>
      <w:proofErr w:type="spellStart"/>
      <w:r w:rsidRPr="004B7399">
        <w:rPr>
          <w:rFonts w:ascii="Times New Roman" w:hAnsi="Times New Roman" w:cs="Times New Roman"/>
          <w:sz w:val="24"/>
          <w:szCs w:val="24"/>
        </w:rPr>
        <w:t>приквартирными</w:t>
      </w:r>
      <w:proofErr w:type="spellEnd"/>
      <w:r w:rsidRPr="004B7399">
        <w:rPr>
          <w:rFonts w:ascii="Times New Roman" w:hAnsi="Times New Roman" w:cs="Times New Roman"/>
          <w:sz w:val="24"/>
          <w:szCs w:val="24"/>
        </w:rPr>
        <w:t xml:space="preserve"> участками или без них;</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приемные пункты прачечных и химчисток;</w:t>
      </w:r>
    </w:p>
    <w:p w:rsidR="00EC5693" w:rsidRPr="004B7399" w:rsidRDefault="00EC5693" w:rsidP="004B7399">
      <w:pPr>
        <w:pStyle w:val="a0"/>
        <w:numPr>
          <w:ilvl w:val="0"/>
          <w:numId w:val="12"/>
        </w:numPr>
        <w:spacing w:line="276" w:lineRule="auto"/>
        <w:ind w:left="896" w:hanging="357"/>
        <w:rPr>
          <w:b w:val="0"/>
          <w:color w:val="000000"/>
          <w:sz w:val="24"/>
          <w:szCs w:val="24"/>
        </w:rPr>
      </w:pPr>
      <w:r w:rsidRPr="004B7399">
        <w:rPr>
          <w:b w:val="0"/>
          <w:color w:val="000000"/>
          <w:sz w:val="24"/>
          <w:szCs w:val="24"/>
        </w:rPr>
        <w:t>строения для содержания домашнего скота и птицы (при условии соблюдения отношений добрососедства);</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ветлечебницы без постоянного содержания животных;</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спортплощадки, теннисные корты;</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 xml:space="preserve">спортзалы, залы рекреации; клубы многоцелевого и специализированного назначения с ограничением по времени работы; </w:t>
      </w:r>
    </w:p>
    <w:p w:rsidR="00EC5693" w:rsidRPr="004B7399" w:rsidRDefault="00EC5693" w:rsidP="004B7399">
      <w:pPr>
        <w:pStyle w:val="a0"/>
        <w:numPr>
          <w:ilvl w:val="0"/>
          <w:numId w:val="12"/>
        </w:numPr>
        <w:spacing w:line="276" w:lineRule="auto"/>
        <w:ind w:left="896" w:hanging="357"/>
        <w:rPr>
          <w:b w:val="0"/>
          <w:color w:val="000000"/>
          <w:sz w:val="24"/>
          <w:szCs w:val="24"/>
        </w:rPr>
      </w:pPr>
      <w:r w:rsidRPr="004B7399">
        <w:rPr>
          <w:b w:val="0"/>
          <w:sz w:val="24"/>
          <w:szCs w:val="24"/>
        </w:rPr>
        <w:t xml:space="preserve">отделения, участковые пункты </w:t>
      </w:r>
      <w:r w:rsidRPr="004B7399">
        <w:rPr>
          <w:b w:val="0"/>
          <w:color w:val="000000"/>
          <w:sz w:val="24"/>
          <w:szCs w:val="24"/>
        </w:rPr>
        <w:t>полиции;</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отделения связи;</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жилищно-эксплуатационные и аварийно-диспетчерские службы;</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парковки перед объектами обслуживающих и коммерческих видов использования;</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гостиницы не более 20 мест;</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временные объекты торговли;</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офисы, отделения банков;</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детские сады, иные объекты дошкольного воспитания;</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школы начальные и средние;</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клубы (дома культуры);</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библиотеки;</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культовые объекты;</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фельдшерско-акушерские пункты;</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антенны сотовой, радиорелейной и спутниковой связи;</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4B7399">
        <w:rPr>
          <w:rFonts w:ascii="Times New Roman" w:hAnsi="Times New Roman" w:cs="Times New Roman"/>
          <w:sz w:val="24"/>
          <w:szCs w:val="24"/>
        </w:rPr>
        <w:t>.м</w:t>
      </w:r>
      <w:proofErr w:type="gramEnd"/>
      <w:r w:rsidRPr="004B7399">
        <w:rPr>
          <w:rFonts w:ascii="Times New Roman" w:hAnsi="Times New Roman" w:cs="Times New Roman"/>
          <w:sz w:val="24"/>
          <w:szCs w:val="24"/>
        </w:rPr>
        <w:t>;</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парикмахерские, косметические салоны, салоны красоты;</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памятники и памятные знаки.</w:t>
      </w:r>
    </w:p>
    <w:p w:rsidR="00EC5693" w:rsidRPr="004B7399" w:rsidRDefault="00EC5693" w:rsidP="004B7399">
      <w:pPr>
        <w:pStyle w:val="a0"/>
        <w:numPr>
          <w:ilvl w:val="0"/>
          <w:numId w:val="0"/>
        </w:numPr>
        <w:spacing w:line="276" w:lineRule="auto"/>
        <w:ind w:left="1152" w:hanging="360"/>
        <w:rPr>
          <w:sz w:val="24"/>
          <w:szCs w:val="24"/>
        </w:rPr>
      </w:pPr>
    </w:p>
    <w:p w:rsidR="00EC5693" w:rsidRPr="004B7399" w:rsidRDefault="00EC5693" w:rsidP="004B7399">
      <w:pPr>
        <w:tabs>
          <w:tab w:val="left" w:pos="567"/>
        </w:tabs>
        <w:ind w:firstLine="709"/>
        <w:jc w:val="both"/>
        <w:rPr>
          <w:rFonts w:ascii="Times New Roman" w:hAnsi="Times New Roman" w:cs="Times New Roman"/>
          <w:sz w:val="24"/>
          <w:szCs w:val="24"/>
        </w:rPr>
      </w:pPr>
      <w:r w:rsidRPr="004B7399">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C5693" w:rsidRPr="004B7399" w:rsidRDefault="00EC5693" w:rsidP="004B7399">
      <w:pPr>
        <w:tabs>
          <w:tab w:val="left" w:pos="567"/>
        </w:tabs>
        <w:ind w:firstLine="720"/>
        <w:jc w:val="both"/>
        <w:rPr>
          <w:rFonts w:ascii="Times New Roman" w:hAnsi="Times New Roman" w:cs="Times New Roman"/>
          <w:b/>
          <w:sz w:val="24"/>
          <w:szCs w:val="24"/>
        </w:rPr>
      </w:pPr>
      <w:r w:rsidRPr="004B7399">
        <w:rPr>
          <w:rFonts w:ascii="Times New Roman" w:hAnsi="Times New Roman" w:cs="Times New Roman"/>
          <w:b/>
          <w:sz w:val="24"/>
          <w:szCs w:val="24"/>
        </w:rPr>
        <w:t>Ж-1П. Зона перспективной жилой застройки</w:t>
      </w:r>
    </w:p>
    <w:p w:rsidR="00EC5693" w:rsidRPr="004B7399" w:rsidRDefault="00EC5693" w:rsidP="004B7399">
      <w:pPr>
        <w:numPr>
          <w:ilvl w:val="12"/>
          <w:numId w:val="0"/>
        </w:numPr>
        <w:ind w:firstLine="709"/>
        <w:jc w:val="both"/>
        <w:rPr>
          <w:rFonts w:ascii="Times New Roman" w:hAnsi="Times New Roman" w:cs="Times New Roman"/>
          <w:iCs/>
          <w:sz w:val="24"/>
          <w:szCs w:val="24"/>
        </w:rPr>
      </w:pPr>
      <w:proofErr w:type="gramStart"/>
      <w:r w:rsidRPr="004B7399">
        <w:rPr>
          <w:rFonts w:ascii="Times New Roman" w:hAnsi="Times New Roman" w:cs="Times New Roman"/>
          <w:noProof/>
          <w:sz w:val="24"/>
          <w:szCs w:val="24"/>
        </w:rPr>
        <w:t xml:space="preserve">Зона перспективной жилой застройки выделена для планируемой,в соответствии с документами территориального планирования Кайбицкого муниципального района и Ульянковского сельского поселения, застройки отдельно стоящими индивидуальными </w:t>
      </w:r>
      <w:r w:rsidRPr="004B7399">
        <w:rPr>
          <w:rFonts w:ascii="Times New Roman" w:hAnsi="Times New Roman" w:cs="Times New Roman"/>
          <w:noProof/>
          <w:sz w:val="24"/>
          <w:szCs w:val="24"/>
        </w:rPr>
        <w:lastRenderedPageBreak/>
        <w:t xml:space="preserve">жилыми домами приусадебного типа </w:t>
      </w:r>
      <w:r w:rsidRPr="004B7399">
        <w:rPr>
          <w:rFonts w:ascii="Times New Roman" w:hAnsi="Times New Roman" w:cs="Times New Roman"/>
          <w:iCs/>
          <w:sz w:val="24"/>
          <w:szCs w:val="24"/>
        </w:rPr>
        <w:t>с минимально разрешенным набором услуг местного значения.</w:t>
      </w:r>
      <w:r w:rsidRPr="004B7399">
        <w:rPr>
          <w:rFonts w:ascii="Times New Roman" w:hAnsi="Times New Roman" w:cs="Times New Roman"/>
          <w:noProof/>
          <w:sz w:val="24"/>
          <w:szCs w:val="24"/>
        </w:rPr>
        <w:t xml:space="preserve">. </w:t>
      </w:r>
      <w:proofErr w:type="gramEnd"/>
    </w:p>
    <w:p w:rsidR="00EC5693" w:rsidRPr="004B7399" w:rsidRDefault="00EC5693" w:rsidP="004B7399">
      <w:pPr>
        <w:tabs>
          <w:tab w:val="left" w:pos="567"/>
        </w:tabs>
        <w:ind w:firstLine="709"/>
        <w:jc w:val="both"/>
        <w:rPr>
          <w:rFonts w:ascii="Times New Roman" w:hAnsi="Times New Roman" w:cs="Times New Roman"/>
          <w:sz w:val="24"/>
          <w:szCs w:val="24"/>
        </w:rPr>
      </w:pPr>
      <w:r w:rsidRPr="004B7399">
        <w:rPr>
          <w:rFonts w:ascii="Times New Roman" w:hAnsi="Times New Roman" w:cs="Times New Roman"/>
          <w:noProof/>
          <w:sz w:val="24"/>
          <w:szCs w:val="24"/>
        </w:rPr>
        <w:t xml:space="preserve">Виды разрешенного использования земельных участков и объектов капитального строительства, предельные параметры разрешенного использования, требования к застройке земельных участков  для зоны </w:t>
      </w:r>
      <w:r w:rsidRPr="004B7399">
        <w:rPr>
          <w:rFonts w:ascii="Times New Roman" w:hAnsi="Times New Roman" w:cs="Times New Roman"/>
          <w:b/>
          <w:noProof/>
          <w:sz w:val="24"/>
          <w:szCs w:val="24"/>
        </w:rPr>
        <w:t>Ж-1П</w:t>
      </w:r>
      <w:r w:rsidRPr="004B7399">
        <w:rPr>
          <w:rFonts w:ascii="Times New Roman" w:hAnsi="Times New Roman" w:cs="Times New Roman"/>
          <w:noProof/>
          <w:sz w:val="24"/>
          <w:szCs w:val="24"/>
        </w:rPr>
        <w:t xml:space="preserve"> соответствуют видам разрешенного использования земельных участков и объектов капитального строительства, предельным параметрам и требованиям к застройке земельных участков установленным для зоны Ж-1.</w:t>
      </w:r>
    </w:p>
    <w:p w:rsidR="00EC5693" w:rsidRPr="004B7399" w:rsidRDefault="00EC5693" w:rsidP="004B7399">
      <w:pPr>
        <w:tabs>
          <w:tab w:val="left" w:pos="567"/>
        </w:tabs>
        <w:ind w:firstLine="142"/>
        <w:jc w:val="both"/>
        <w:rPr>
          <w:rFonts w:ascii="Times New Roman" w:hAnsi="Times New Roman" w:cs="Times New Roman"/>
          <w:sz w:val="24"/>
          <w:szCs w:val="24"/>
        </w:rPr>
      </w:pPr>
    </w:p>
    <w:p w:rsidR="00EC5693" w:rsidRPr="0089017D" w:rsidRDefault="00EC5693" w:rsidP="0089017D">
      <w:pPr>
        <w:pStyle w:val="3"/>
        <w:rPr>
          <w:rFonts w:ascii="Times New Roman" w:hAnsi="Times New Roman" w:cs="Times New Roman"/>
          <w:color w:val="auto"/>
          <w:sz w:val="24"/>
          <w:szCs w:val="24"/>
        </w:rPr>
      </w:pPr>
      <w:bookmarkStart w:id="84" w:name="_Toc499037940"/>
      <w:r w:rsidRPr="0089017D">
        <w:rPr>
          <w:rFonts w:ascii="Times New Roman" w:hAnsi="Times New Roman" w:cs="Times New Roman"/>
          <w:color w:val="auto"/>
          <w:sz w:val="24"/>
          <w:szCs w:val="24"/>
        </w:rPr>
        <w:t>Статья 35.2. Градостроительные регламенты. Общественно-деловые зоны.</w:t>
      </w:r>
      <w:bookmarkEnd w:id="84"/>
    </w:p>
    <w:p w:rsidR="00EC5693" w:rsidRPr="0089017D" w:rsidRDefault="00EC5693" w:rsidP="004B7399">
      <w:pPr>
        <w:numPr>
          <w:ilvl w:val="12"/>
          <w:numId w:val="0"/>
        </w:numPr>
        <w:tabs>
          <w:tab w:val="num" w:pos="709"/>
        </w:tabs>
        <w:ind w:firstLine="567"/>
        <w:jc w:val="both"/>
        <w:rPr>
          <w:rFonts w:ascii="Times New Roman" w:hAnsi="Times New Roman" w:cs="Times New Roman"/>
          <w:b/>
          <w:sz w:val="24"/>
          <w:szCs w:val="24"/>
        </w:rPr>
      </w:pPr>
    </w:p>
    <w:p w:rsidR="00EC5693" w:rsidRPr="004B7399" w:rsidRDefault="00EC5693" w:rsidP="004B7399">
      <w:pPr>
        <w:ind w:firstLine="540"/>
        <w:jc w:val="both"/>
        <w:rPr>
          <w:rFonts w:ascii="Times New Roman" w:hAnsi="Times New Roman" w:cs="Times New Roman"/>
          <w:sz w:val="24"/>
          <w:szCs w:val="24"/>
        </w:rPr>
      </w:pPr>
      <w:r w:rsidRPr="004B7399">
        <w:rPr>
          <w:rFonts w:ascii="Times New Roman" w:hAnsi="Times New Roman" w:cs="Times New Roman"/>
          <w:sz w:val="24"/>
          <w:szCs w:val="24"/>
        </w:rPr>
        <w:t xml:space="preserve">1. </w:t>
      </w:r>
      <w:proofErr w:type="gramStart"/>
      <w:r w:rsidRPr="004B7399">
        <w:rPr>
          <w:rFonts w:ascii="Times New Roman" w:hAnsi="Times New Roman" w:cs="Times New Roman"/>
          <w:sz w:val="24"/>
          <w:szCs w:val="24"/>
        </w:rPr>
        <w:t>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C5693" w:rsidRPr="004B7399" w:rsidRDefault="00EC5693" w:rsidP="004B7399">
      <w:pPr>
        <w:ind w:firstLine="540"/>
        <w:jc w:val="both"/>
        <w:rPr>
          <w:rFonts w:ascii="Times New Roman" w:hAnsi="Times New Roman" w:cs="Times New Roman"/>
          <w:sz w:val="24"/>
          <w:szCs w:val="24"/>
        </w:rPr>
      </w:pPr>
      <w:r w:rsidRPr="004B7399">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EC5693" w:rsidRPr="004B7399" w:rsidRDefault="00EC5693" w:rsidP="004B7399">
      <w:pPr>
        <w:numPr>
          <w:ilvl w:val="12"/>
          <w:numId w:val="0"/>
        </w:numPr>
        <w:tabs>
          <w:tab w:val="num" w:pos="709"/>
        </w:tabs>
        <w:ind w:firstLine="567"/>
        <w:jc w:val="both"/>
        <w:rPr>
          <w:rFonts w:ascii="Times New Roman" w:hAnsi="Times New Roman" w:cs="Times New Roman"/>
          <w:b/>
          <w:sz w:val="24"/>
          <w:szCs w:val="24"/>
        </w:rPr>
      </w:pPr>
      <w:r w:rsidRPr="004B7399">
        <w:rPr>
          <w:rFonts w:ascii="Times New Roman" w:hAnsi="Times New Roman" w:cs="Times New Roman"/>
          <w:b/>
          <w:sz w:val="24"/>
          <w:szCs w:val="24"/>
        </w:rPr>
        <w:t xml:space="preserve">ОД-1. </w:t>
      </w:r>
      <w:r w:rsidRPr="004B7399">
        <w:rPr>
          <w:rFonts w:ascii="Times New Roman" w:hAnsi="Times New Roman" w:cs="Times New Roman"/>
          <w:sz w:val="24"/>
          <w:szCs w:val="24"/>
        </w:rPr>
        <w:t>Многофункциональная общественно-деловая зона</w:t>
      </w:r>
    </w:p>
    <w:p w:rsidR="00EC5693" w:rsidRPr="004B7399" w:rsidRDefault="00EC5693" w:rsidP="004B7399">
      <w:pPr>
        <w:numPr>
          <w:ilvl w:val="12"/>
          <w:numId w:val="0"/>
        </w:numPr>
        <w:tabs>
          <w:tab w:val="num" w:pos="709"/>
        </w:tabs>
        <w:ind w:firstLine="567"/>
        <w:jc w:val="both"/>
        <w:rPr>
          <w:rFonts w:ascii="Times New Roman" w:hAnsi="Times New Roman" w:cs="Times New Roman"/>
          <w:iCs/>
          <w:sz w:val="24"/>
          <w:szCs w:val="24"/>
        </w:rPr>
      </w:pPr>
      <w:r w:rsidRPr="004B7399">
        <w:rPr>
          <w:rFonts w:ascii="Times New Roman" w:hAnsi="Times New Roman" w:cs="Times New Roman"/>
          <w:sz w:val="24"/>
          <w:szCs w:val="24"/>
        </w:rPr>
        <w:t>Многофункциональная  общественно-деловая зона ОД-1</w:t>
      </w:r>
      <w:r w:rsidRPr="004B7399">
        <w:rPr>
          <w:rFonts w:ascii="Times New Roman" w:hAnsi="Times New Roman" w:cs="Times New Roman"/>
          <w:iCs/>
          <w:sz w:val="24"/>
          <w:szCs w:val="24"/>
        </w:rPr>
        <w:t xml:space="preserve">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C5693" w:rsidRPr="004B7399" w:rsidRDefault="00EC5693" w:rsidP="004B7399">
      <w:pPr>
        <w:numPr>
          <w:ilvl w:val="12"/>
          <w:numId w:val="0"/>
        </w:numPr>
        <w:tabs>
          <w:tab w:val="num" w:pos="709"/>
        </w:tabs>
        <w:spacing w:after="240"/>
        <w:ind w:firstLine="567"/>
        <w:jc w:val="both"/>
        <w:rPr>
          <w:rFonts w:ascii="Times New Roman" w:hAnsi="Times New Roman" w:cs="Times New Roman"/>
          <w:b/>
          <w:sz w:val="24"/>
          <w:szCs w:val="24"/>
        </w:rPr>
      </w:pPr>
      <w:r w:rsidRPr="004B7399">
        <w:rPr>
          <w:rFonts w:ascii="Times New Roman" w:hAnsi="Times New Roman" w:cs="Times New Roman"/>
          <w:b/>
          <w:sz w:val="24"/>
          <w:szCs w:val="24"/>
        </w:rPr>
        <w:t>Основные виды разрешенного использования недвижимости: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административно-хозяйственные, деловые, общественные учреждения и организации;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многофункциональные деловые и обслуживающие здания;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кредитно-финансовые учреждения;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 xml:space="preserve">судебные и юридические органы; </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гостиницы;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учреждения культуры и искусства;</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конфессиональные объекты;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учебные заведения религиозного направления;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клубы;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открытые, закрытые розничные рынки;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магазины;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lastRenderedPageBreak/>
        <w:t>предприятия общественного питания;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объекты бытового обслуживания;</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пункты проката;</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общественные туалеты;</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физкультурно-спортивные комплексы, в том числе открытые спортивные сооружения с трибунами для размещения зрителей;</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лодочные станции;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спортивные школы;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спортзалы, залы рекреации (с бассейном или без), бассейны;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клубы многоцелевого и специализированного назначения;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спортплощадки, теннисные корты;</w:t>
      </w:r>
    </w:p>
    <w:p w:rsidR="00EC5693" w:rsidRPr="004B7399" w:rsidRDefault="00EC5693" w:rsidP="004B7399">
      <w:pPr>
        <w:pStyle w:val="a0"/>
        <w:numPr>
          <w:ilvl w:val="0"/>
          <w:numId w:val="12"/>
        </w:numPr>
        <w:spacing w:line="276" w:lineRule="auto"/>
        <w:rPr>
          <w:b w:val="0"/>
          <w:sz w:val="24"/>
          <w:szCs w:val="24"/>
        </w:rPr>
      </w:pPr>
      <w:proofErr w:type="spellStart"/>
      <w:r w:rsidRPr="004B7399">
        <w:rPr>
          <w:b w:val="0"/>
          <w:sz w:val="24"/>
          <w:szCs w:val="24"/>
          <w:lang w:val="en-US"/>
        </w:rPr>
        <w:t>ипподромы</w:t>
      </w:r>
      <w:proofErr w:type="spellEnd"/>
      <w:r w:rsidRPr="004B7399">
        <w:rPr>
          <w:b w:val="0"/>
          <w:sz w:val="24"/>
          <w:szCs w:val="24"/>
        </w:rPr>
        <w:t>;</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майданы;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средние специальные учебные заведения;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учебно-производственные мастерские;</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научные комплексы;</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общежития; </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амбулаторно-поликлинические учреждения, стационары; станции скорой медицинской помощи, морги;</w:t>
      </w:r>
    </w:p>
    <w:p w:rsidR="00EC5693" w:rsidRPr="004B7399" w:rsidRDefault="00EC5693" w:rsidP="004B7399">
      <w:pPr>
        <w:numPr>
          <w:ilvl w:val="0"/>
          <w:numId w:val="12"/>
        </w:numPr>
        <w:spacing w:after="0"/>
        <w:jc w:val="both"/>
        <w:rPr>
          <w:rFonts w:ascii="Times New Roman" w:hAnsi="Times New Roman" w:cs="Times New Roman"/>
          <w:sz w:val="24"/>
          <w:szCs w:val="24"/>
        </w:rPr>
      </w:pPr>
      <w:r w:rsidRPr="004B7399">
        <w:rPr>
          <w:rFonts w:ascii="Times New Roman" w:hAnsi="Times New Roman" w:cs="Times New Roman"/>
          <w:sz w:val="24"/>
          <w:szCs w:val="24"/>
        </w:rPr>
        <w:t>аптеки;</w:t>
      </w:r>
    </w:p>
    <w:p w:rsidR="00EC5693" w:rsidRPr="004B7399" w:rsidRDefault="00EC5693" w:rsidP="004B7399">
      <w:pPr>
        <w:numPr>
          <w:ilvl w:val="0"/>
          <w:numId w:val="12"/>
        </w:numPr>
        <w:spacing w:after="0"/>
        <w:jc w:val="both"/>
        <w:rPr>
          <w:rFonts w:ascii="Times New Roman" w:hAnsi="Times New Roman" w:cs="Times New Roman"/>
          <w:sz w:val="24"/>
          <w:szCs w:val="24"/>
        </w:rPr>
      </w:pPr>
      <w:r w:rsidRPr="004B7399">
        <w:rPr>
          <w:rFonts w:ascii="Times New Roman" w:hAnsi="Times New Roman" w:cs="Times New Roman"/>
          <w:sz w:val="24"/>
          <w:szCs w:val="24"/>
        </w:rPr>
        <w:t>фельдшерско-акушерский пункт;</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аварийно-диспетчерские службы организаций, осуществляющих эксплуатацию сетей инженерно-технического обеспечения;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предприятия связи;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 xml:space="preserve">отделения, участковые пункты </w:t>
      </w:r>
      <w:r w:rsidRPr="004B7399">
        <w:rPr>
          <w:b w:val="0"/>
          <w:color w:val="000000"/>
          <w:sz w:val="24"/>
          <w:szCs w:val="24"/>
        </w:rPr>
        <w:t>полиции;</w:t>
      </w:r>
      <w:r w:rsidRPr="004B7399">
        <w:rPr>
          <w:b w:val="0"/>
          <w:sz w:val="24"/>
          <w:szCs w:val="24"/>
        </w:rPr>
        <w:t xml:space="preserve"> </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 xml:space="preserve">пожарные депо; </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ветлечебницы без содержания животных.</w:t>
      </w:r>
    </w:p>
    <w:p w:rsidR="00EC5693" w:rsidRPr="004B7399" w:rsidRDefault="00EC5693" w:rsidP="004B7399">
      <w:pPr>
        <w:pStyle w:val="western"/>
        <w:spacing w:before="0" w:after="0" w:line="276" w:lineRule="auto"/>
        <w:jc w:val="both"/>
        <w:rPr>
          <w:color w:val="auto"/>
          <w:szCs w:val="24"/>
        </w:rPr>
      </w:pPr>
    </w:p>
    <w:p w:rsidR="00EC5693" w:rsidRPr="004B7399" w:rsidRDefault="00EC5693" w:rsidP="004B7399">
      <w:pPr>
        <w:numPr>
          <w:ilvl w:val="12"/>
          <w:numId w:val="0"/>
        </w:numPr>
        <w:tabs>
          <w:tab w:val="num" w:pos="709"/>
        </w:tabs>
        <w:spacing w:after="240"/>
        <w:ind w:firstLine="540"/>
        <w:jc w:val="both"/>
        <w:rPr>
          <w:rFonts w:ascii="Times New Roman" w:hAnsi="Times New Roman" w:cs="Times New Roman"/>
          <w:b/>
          <w:sz w:val="24"/>
          <w:szCs w:val="24"/>
        </w:rPr>
      </w:pPr>
      <w:r w:rsidRPr="004B7399">
        <w:rPr>
          <w:rFonts w:ascii="Times New Roman" w:hAnsi="Times New Roman" w:cs="Times New Roman"/>
          <w:b/>
          <w:sz w:val="24"/>
          <w:szCs w:val="24"/>
        </w:rPr>
        <w:t>Вспомогательные виды разрешенного использования:</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автостоянки для временного хранения легкового автотранспорта (гостевые, открытые, подземные и полуподземные, многоэтажные)</w:t>
      </w:r>
    </w:p>
    <w:p w:rsidR="00EC5693" w:rsidRPr="004B7399" w:rsidRDefault="00EC5693" w:rsidP="004B7399">
      <w:pPr>
        <w:widowControl w:val="0"/>
        <w:numPr>
          <w:ilvl w:val="0"/>
          <w:numId w:val="12"/>
        </w:numPr>
        <w:tabs>
          <w:tab w:val="left" w:pos="240"/>
          <w:tab w:val="left" w:pos="560"/>
        </w:tabs>
        <w:suppressAutoHyphens/>
        <w:autoSpaceDE w:val="0"/>
        <w:spacing w:after="0"/>
        <w:ind w:left="896" w:hanging="357"/>
        <w:contextualSpacing/>
        <w:jc w:val="both"/>
        <w:rPr>
          <w:rFonts w:ascii="Times New Roman" w:hAnsi="Times New Roman" w:cs="Times New Roman"/>
          <w:sz w:val="24"/>
          <w:szCs w:val="24"/>
        </w:rPr>
      </w:pPr>
      <w:r w:rsidRPr="004B7399">
        <w:rPr>
          <w:rFonts w:ascii="Times New Roman" w:hAnsi="Times New Roman" w:cs="Times New Roman"/>
          <w:sz w:val="24"/>
          <w:szCs w:val="24"/>
        </w:rPr>
        <w:t>гаражи служебного транспорта;</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благоустройство, озеленение;</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пункты оказания первой медицинской помощи</w:t>
      </w:r>
    </w:p>
    <w:p w:rsidR="00EC5693" w:rsidRPr="004B7399" w:rsidRDefault="00EC5693" w:rsidP="004B7399">
      <w:pPr>
        <w:pStyle w:val="a0"/>
        <w:numPr>
          <w:ilvl w:val="0"/>
          <w:numId w:val="12"/>
        </w:numPr>
        <w:spacing w:line="276" w:lineRule="auto"/>
        <w:ind w:left="896" w:hanging="357"/>
        <w:rPr>
          <w:b w:val="0"/>
          <w:sz w:val="24"/>
          <w:szCs w:val="24"/>
        </w:rPr>
      </w:pPr>
      <w:r w:rsidRPr="004B7399">
        <w:rPr>
          <w:b w:val="0"/>
          <w:sz w:val="24"/>
          <w:szCs w:val="24"/>
        </w:rPr>
        <w:t>аптеки.</w:t>
      </w:r>
    </w:p>
    <w:p w:rsidR="00EC5693" w:rsidRPr="004B7399" w:rsidRDefault="00EC5693" w:rsidP="004B7399">
      <w:pPr>
        <w:pStyle w:val="western"/>
        <w:spacing w:before="0" w:after="0" w:line="276" w:lineRule="auto"/>
        <w:ind w:firstLine="567"/>
        <w:jc w:val="both"/>
        <w:rPr>
          <w:color w:val="auto"/>
          <w:szCs w:val="24"/>
        </w:rPr>
      </w:pPr>
    </w:p>
    <w:p w:rsidR="00EC5693" w:rsidRPr="004B7399" w:rsidRDefault="00EC5693" w:rsidP="004B7399">
      <w:pPr>
        <w:pStyle w:val="Iauiue"/>
        <w:spacing w:after="240" w:line="276" w:lineRule="auto"/>
        <w:ind w:firstLine="567"/>
        <w:jc w:val="both"/>
        <w:rPr>
          <w:b/>
          <w:sz w:val="24"/>
          <w:szCs w:val="24"/>
        </w:rPr>
      </w:pPr>
      <w:r w:rsidRPr="004B7399">
        <w:rPr>
          <w:b/>
          <w:sz w:val="24"/>
          <w:szCs w:val="24"/>
        </w:rPr>
        <w:t>Условно разрешенные виды использования:</w:t>
      </w:r>
    </w:p>
    <w:p w:rsidR="00EC5693" w:rsidRPr="004B7399" w:rsidRDefault="00EC5693" w:rsidP="004B7399">
      <w:pPr>
        <w:widowControl w:val="0"/>
        <w:numPr>
          <w:ilvl w:val="0"/>
          <w:numId w:val="12"/>
        </w:numPr>
        <w:tabs>
          <w:tab w:val="left" w:pos="240"/>
          <w:tab w:val="left" w:pos="56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жилые дома малой и средней этажности;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детские площадки, площадки для отдыха;</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хозяйственные площадки;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встроенно-пристроенные обслуживающие объекты;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временные торговые объекты;</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lastRenderedPageBreak/>
        <w:t>гаражи индивидуальных легковых автомобилей (подземные, полуподземные, многоэтажные, встроенные или встроенно-пристроенные).</w:t>
      </w:r>
    </w:p>
    <w:p w:rsidR="00EC5693" w:rsidRPr="004B7399" w:rsidRDefault="00EC5693" w:rsidP="004B7399">
      <w:pPr>
        <w:tabs>
          <w:tab w:val="left" w:pos="567"/>
        </w:tabs>
        <w:ind w:firstLine="567"/>
        <w:jc w:val="both"/>
        <w:rPr>
          <w:rFonts w:ascii="Times New Roman" w:hAnsi="Times New Roman" w:cs="Times New Roman"/>
          <w:sz w:val="24"/>
          <w:szCs w:val="24"/>
        </w:rPr>
      </w:pPr>
      <w:r w:rsidRPr="004B7399">
        <w:rPr>
          <w:rFonts w:ascii="Times New Roman" w:hAnsi="Times New Roman" w:cs="Times New Roman"/>
          <w:sz w:val="24"/>
          <w:szCs w:val="24"/>
        </w:rPr>
        <w:t>Предельные значения  размеров земельных участков и параметров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rsidR="00EC5693" w:rsidRPr="004B7399" w:rsidRDefault="00EC5693" w:rsidP="004B7399">
      <w:pPr>
        <w:tabs>
          <w:tab w:val="left" w:pos="567"/>
        </w:tabs>
        <w:ind w:firstLine="567"/>
        <w:jc w:val="both"/>
        <w:rPr>
          <w:rFonts w:ascii="Times New Roman" w:hAnsi="Times New Roman" w:cs="Times New Roman"/>
          <w:sz w:val="24"/>
          <w:szCs w:val="24"/>
        </w:rPr>
      </w:pPr>
    </w:p>
    <w:p w:rsidR="00EC5693" w:rsidRPr="0089017D" w:rsidRDefault="00EC5693" w:rsidP="0089017D">
      <w:pPr>
        <w:pStyle w:val="3"/>
        <w:rPr>
          <w:rFonts w:ascii="Times New Roman" w:hAnsi="Times New Roman" w:cs="Times New Roman"/>
          <w:color w:val="auto"/>
          <w:sz w:val="24"/>
          <w:szCs w:val="24"/>
        </w:rPr>
      </w:pPr>
      <w:bookmarkStart w:id="85" w:name="_Toc499037941"/>
      <w:r w:rsidRPr="0089017D">
        <w:rPr>
          <w:rFonts w:ascii="Times New Roman" w:hAnsi="Times New Roman" w:cs="Times New Roman"/>
          <w:color w:val="auto"/>
          <w:sz w:val="24"/>
          <w:szCs w:val="24"/>
        </w:rPr>
        <w:t>Статья 35.3. Градостроительные регламенты. Зоны сельскохозяйственного назначения</w:t>
      </w:r>
      <w:bookmarkEnd w:id="85"/>
    </w:p>
    <w:p w:rsidR="00EC5693" w:rsidRPr="004B7399" w:rsidRDefault="00EC5693" w:rsidP="004B7399">
      <w:pPr>
        <w:ind w:firstLine="540"/>
        <w:jc w:val="both"/>
        <w:rPr>
          <w:rFonts w:ascii="Times New Roman" w:hAnsi="Times New Roman" w:cs="Times New Roman"/>
          <w:sz w:val="24"/>
          <w:szCs w:val="24"/>
        </w:rPr>
      </w:pPr>
    </w:p>
    <w:p w:rsidR="00EC5693" w:rsidRPr="004B7399" w:rsidRDefault="00EC5693" w:rsidP="004B7399">
      <w:pPr>
        <w:pStyle w:val="91"/>
        <w:tabs>
          <w:tab w:val="clear" w:pos="0"/>
          <w:tab w:val="left" w:pos="851"/>
        </w:tabs>
        <w:autoSpaceDN w:val="0"/>
        <w:adjustRightInd w:val="0"/>
        <w:spacing w:line="276" w:lineRule="auto"/>
        <w:ind w:left="360"/>
        <w:rPr>
          <w:bCs/>
          <w:noProof/>
        </w:rPr>
      </w:pPr>
      <w:r w:rsidRPr="004B7399">
        <w:rPr>
          <w:b/>
        </w:rPr>
        <w:t xml:space="preserve">СХ-1. </w:t>
      </w:r>
      <w:r w:rsidRPr="004B7399">
        <w:rPr>
          <w:bCs/>
          <w:noProof/>
        </w:rPr>
        <w:t>зона размещения объектов агропромышленного комплекса и объектов обслуживания  объектов агропромышленного комплекса на землях сельхозназначения</w:t>
      </w:r>
    </w:p>
    <w:p w:rsidR="00EC5693" w:rsidRPr="004B7399" w:rsidRDefault="00EC5693" w:rsidP="004B7399">
      <w:pPr>
        <w:pStyle w:val="91"/>
        <w:tabs>
          <w:tab w:val="clear" w:pos="0"/>
          <w:tab w:val="left" w:pos="851"/>
        </w:tabs>
        <w:autoSpaceDN w:val="0"/>
        <w:adjustRightInd w:val="0"/>
        <w:spacing w:line="276" w:lineRule="auto"/>
        <w:ind w:left="0" w:firstLine="561"/>
        <w:rPr>
          <w:bCs/>
          <w:noProof/>
        </w:rPr>
      </w:pPr>
      <w:r w:rsidRPr="004B7399">
        <w:rPr>
          <w:bCs/>
          <w:noProof/>
        </w:rPr>
        <w:t xml:space="preserve">Зона </w:t>
      </w:r>
      <w:r w:rsidRPr="004B7399">
        <w:rPr>
          <w:b/>
          <w:bCs/>
          <w:noProof/>
        </w:rPr>
        <w:t>СХ-1</w:t>
      </w:r>
      <w:r w:rsidRPr="004B7399">
        <w:rPr>
          <w:bCs/>
          <w:noProof/>
        </w:rPr>
        <w:t xml:space="preserve"> выделена в целях обеспечения правовых условий формирования территорий, используемых для размещения объектов агропромышленного комплекса на землях сельхозназначения</w:t>
      </w:r>
    </w:p>
    <w:p w:rsidR="00EC5693" w:rsidRPr="004B7399" w:rsidRDefault="00EC5693" w:rsidP="004B7399">
      <w:pPr>
        <w:pStyle w:val="Iauiue"/>
        <w:spacing w:before="240" w:after="240" w:line="276" w:lineRule="auto"/>
        <w:ind w:firstLine="567"/>
        <w:jc w:val="both"/>
        <w:rPr>
          <w:b/>
          <w:sz w:val="24"/>
          <w:szCs w:val="24"/>
        </w:rPr>
      </w:pPr>
      <w:r w:rsidRPr="004B7399">
        <w:rPr>
          <w:b/>
          <w:sz w:val="24"/>
          <w:szCs w:val="24"/>
        </w:rPr>
        <w:t>Основные виды разрешенного использования недвижимости: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животноводческие предприятия;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птицеводческие предприятия;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звероводческие предприятия;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пасеки;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фермерские хозяйства;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proofErr w:type="spellStart"/>
      <w:r w:rsidRPr="004B7399">
        <w:rPr>
          <w:rFonts w:ascii="Times New Roman" w:hAnsi="Times New Roman" w:cs="Times New Roman"/>
          <w:sz w:val="24"/>
          <w:szCs w:val="24"/>
        </w:rPr>
        <w:t>рыбохозяйственные</w:t>
      </w:r>
      <w:proofErr w:type="spellEnd"/>
      <w:r w:rsidRPr="004B7399">
        <w:rPr>
          <w:rFonts w:ascii="Times New Roman" w:hAnsi="Times New Roman" w:cs="Times New Roman"/>
          <w:sz w:val="24"/>
          <w:szCs w:val="24"/>
        </w:rPr>
        <w:t xml:space="preserve"> предприятия;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предприятия по хранению и переработке сельскохозяйственной продукции;</w:t>
      </w:r>
    </w:p>
    <w:p w:rsidR="002B5247" w:rsidRDefault="002B5247" w:rsidP="004B7399">
      <w:pPr>
        <w:pStyle w:val="Iauiue"/>
        <w:spacing w:after="240" w:line="276" w:lineRule="auto"/>
        <w:ind w:firstLine="567"/>
        <w:jc w:val="both"/>
        <w:rPr>
          <w:b/>
          <w:sz w:val="24"/>
          <w:szCs w:val="24"/>
        </w:rPr>
      </w:pPr>
    </w:p>
    <w:p w:rsidR="00EC5693" w:rsidRPr="004B7399" w:rsidRDefault="00EC5693" w:rsidP="004B7399">
      <w:pPr>
        <w:pStyle w:val="Iauiue"/>
        <w:spacing w:after="240" w:line="276" w:lineRule="auto"/>
        <w:ind w:firstLine="567"/>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площадки компостирования;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предприятия по ремонту, техническому обслуживанию и хранению сельскохозяйственных машин и автомобилей;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сельскохозяйственные ветеринарные учреждения;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материальные склады,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транспортные, энергетические объекты, связанные с основными  предприятиями, коммуникации, обеспечивающие внутренние и внешние связи объектов указанной зоны;</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сооружения для постоянного и временного хранения транспортных средств;</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площадки для мусоросборников;</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ограждения в установленных случаях;</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благоустройство, озеленение;</w:t>
      </w:r>
    </w:p>
    <w:p w:rsidR="00EC5693" w:rsidRPr="004B7399" w:rsidRDefault="00EC5693" w:rsidP="004B7399">
      <w:pPr>
        <w:numPr>
          <w:ilvl w:val="0"/>
          <w:numId w:val="13"/>
        </w:numPr>
        <w:spacing w:after="0"/>
        <w:jc w:val="both"/>
        <w:rPr>
          <w:rFonts w:ascii="Times New Roman" w:hAnsi="Times New Roman" w:cs="Times New Roman"/>
          <w:sz w:val="24"/>
          <w:szCs w:val="24"/>
        </w:rPr>
      </w:pPr>
      <w:r w:rsidRPr="004B7399">
        <w:rPr>
          <w:rFonts w:ascii="Times New Roman" w:hAnsi="Times New Roman" w:cs="Times New Roman"/>
          <w:sz w:val="24"/>
          <w:szCs w:val="24"/>
        </w:rPr>
        <w:t>объекты пожарной охраны;</w:t>
      </w:r>
    </w:p>
    <w:p w:rsidR="00EC5693" w:rsidRDefault="00EC5693" w:rsidP="004B7399">
      <w:pPr>
        <w:tabs>
          <w:tab w:val="num" w:pos="540"/>
        </w:tabs>
        <w:jc w:val="both"/>
        <w:rPr>
          <w:rFonts w:ascii="Times New Roman" w:hAnsi="Times New Roman" w:cs="Times New Roman"/>
          <w:sz w:val="24"/>
          <w:szCs w:val="24"/>
        </w:rPr>
      </w:pPr>
    </w:p>
    <w:p w:rsidR="002B5247" w:rsidRPr="004B7399" w:rsidRDefault="002B5247" w:rsidP="004B7399">
      <w:pPr>
        <w:tabs>
          <w:tab w:val="num" w:pos="540"/>
        </w:tabs>
        <w:jc w:val="both"/>
        <w:rPr>
          <w:rFonts w:ascii="Times New Roman" w:hAnsi="Times New Roman" w:cs="Times New Roman"/>
          <w:sz w:val="24"/>
          <w:szCs w:val="24"/>
        </w:rPr>
      </w:pPr>
    </w:p>
    <w:p w:rsidR="00EC5693" w:rsidRPr="004B7399" w:rsidRDefault="00EC5693" w:rsidP="004B7399">
      <w:pPr>
        <w:pStyle w:val="Iauiue"/>
        <w:spacing w:after="240" w:line="276" w:lineRule="auto"/>
        <w:ind w:firstLine="567"/>
        <w:jc w:val="both"/>
        <w:rPr>
          <w:b/>
          <w:sz w:val="24"/>
          <w:szCs w:val="24"/>
        </w:rPr>
      </w:pPr>
      <w:r w:rsidRPr="004B7399">
        <w:rPr>
          <w:b/>
          <w:sz w:val="24"/>
          <w:szCs w:val="24"/>
        </w:rPr>
        <w:lastRenderedPageBreak/>
        <w:t>Условно разрешенные виды использования: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склады минеральных удобрений и химических средств защиты растений;</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АЗС.</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киоски, лоточная торговля, временные павильоны розничной торговли и обслуживания населения, магазины мелкорозничной торговли площадью до </w:t>
      </w:r>
      <w:smartTag w:uri="urn:schemas-microsoft-com:office:smarttags" w:element="metricconverter">
        <w:smartTagPr>
          <w:attr w:name="ProductID" w:val="150 кв. м"/>
        </w:smartTagPr>
        <w:r w:rsidRPr="004B7399">
          <w:rPr>
            <w:rFonts w:ascii="Times New Roman" w:hAnsi="Times New Roman" w:cs="Times New Roman"/>
            <w:sz w:val="24"/>
            <w:szCs w:val="24"/>
          </w:rPr>
          <w:t>150 кв. м</w:t>
        </w:r>
      </w:smartTag>
      <w:r w:rsidRPr="004B7399">
        <w:rPr>
          <w:rFonts w:ascii="Times New Roman" w:hAnsi="Times New Roman" w:cs="Times New Roman"/>
          <w:sz w:val="24"/>
          <w:szCs w:val="24"/>
        </w:rPr>
        <w:t>;</w:t>
      </w:r>
    </w:p>
    <w:p w:rsidR="00EC5693" w:rsidRPr="004B7399" w:rsidRDefault="00EC5693" w:rsidP="004B7399">
      <w:pPr>
        <w:pStyle w:val="a0"/>
        <w:numPr>
          <w:ilvl w:val="0"/>
          <w:numId w:val="0"/>
        </w:numPr>
        <w:spacing w:line="276" w:lineRule="auto"/>
        <w:ind w:left="360"/>
        <w:rPr>
          <w:sz w:val="24"/>
          <w:szCs w:val="24"/>
        </w:rPr>
      </w:pPr>
    </w:p>
    <w:p w:rsidR="00EC5693" w:rsidRDefault="00EC5693" w:rsidP="0089017D">
      <w:pPr>
        <w:pStyle w:val="3"/>
        <w:rPr>
          <w:rFonts w:ascii="Times New Roman" w:hAnsi="Times New Roman" w:cs="Times New Roman"/>
          <w:color w:val="auto"/>
          <w:sz w:val="24"/>
          <w:szCs w:val="24"/>
        </w:rPr>
      </w:pPr>
      <w:bookmarkStart w:id="86" w:name="_Toc499037942"/>
      <w:r w:rsidRPr="0089017D">
        <w:rPr>
          <w:rFonts w:ascii="Times New Roman" w:hAnsi="Times New Roman" w:cs="Times New Roman"/>
          <w:color w:val="auto"/>
          <w:sz w:val="24"/>
          <w:szCs w:val="24"/>
        </w:rPr>
        <w:t>Статья 35.4. Градостроительные регламенты. Зона инженерной и транспортной инфраструктуры</w:t>
      </w:r>
      <w:bookmarkEnd w:id="86"/>
    </w:p>
    <w:p w:rsidR="0089017D" w:rsidRPr="0089017D" w:rsidRDefault="0089017D" w:rsidP="0089017D"/>
    <w:p w:rsidR="00EC5693" w:rsidRPr="004B7399" w:rsidRDefault="00EC5693" w:rsidP="004B7399">
      <w:pPr>
        <w:ind w:firstLine="709"/>
        <w:jc w:val="both"/>
        <w:rPr>
          <w:rFonts w:ascii="Times New Roman" w:hAnsi="Times New Roman" w:cs="Times New Roman"/>
          <w:sz w:val="24"/>
          <w:szCs w:val="24"/>
        </w:rPr>
      </w:pPr>
      <w:proofErr w:type="gramStart"/>
      <w:r w:rsidRPr="004B7399">
        <w:rPr>
          <w:rFonts w:ascii="Times New Roman" w:hAnsi="Times New Roman" w:cs="Times New Roman"/>
          <w:sz w:val="24"/>
          <w:szCs w:val="24"/>
        </w:rPr>
        <w:t>Зона инжене</w:t>
      </w:r>
      <w:r w:rsidR="004B7399" w:rsidRPr="004B7399">
        <w:rPr>
          <w:rFonts w:ascii="Times New Roman" w:hAnsi="Times New Roman" w:cs="Times New Roman"/>
          <w:sz w:val="24"/>
          <w:szCs w:val="24"/>
        </w:rPr>
        <w:t>рно-транспортной инфраструктуры</w:t>
      </w:r>
      <w:r w:rsidRPr="004B7399">
        <w:rPr>
          <w:rFonts w:ascii="Times New Roman" w:hAnsi="Times New Roman" w:cs="Times New Roman"/>
          <w:sz w:val="24"/>
          <w:szCs w:val="24"/>
        </w:rPr>
        <w:t xml:space="preserve"> предназначена для разм</w:t>
      </w:r>
      <w:r w:rsidR="004B7399" w:rsidRPr="004B7399">
        <w:rPr>
          <w:rFonts w:ascii="Times New Roman" w:hAnsi="Times New Roman" w:cs="Times New Roman"/>
          <w:sz w:val="24"/>
          <w:szCs w:val="24"/>
        </w:rPr>
        <w:t xml:space="preserve">ещения  объектов </w:t>
      </w:r>
      <w:r w:rsidRPr="004B7399">
        <w:rPr>
          <w:rFonts w:ascii="Times New Roman" w:hAnsi="Times New Roman" w:cs="Times New Roman"/>
          <w:sz w:val="24"/>
          <w:szCs w:val="24"/>
        </w:rPr>
        <w:t>инженерной и транспортной инфраструктур, а так же для установления санитарно-защитных зон таких объектов, в соответствии с требованиями технических регламентов.</w:t>
      </w:r>
      <w:proofErr w:type="gramEnd"/>
    </w:p>
    <w:p w:rsidR="00EC5693" w:rsidRPr="004B7399" w:rsidRDefault="00EC5693" w:rsidP="004B7399">
      <w:pPr>
        <w:pStyle w:val="a0"/>
        <w:numPr>
          <w:ilvl w:val="0"/>
          <w:numId w:val="0"/>
        </w:numPr>
        <w:spacing w:line="276" w:lineRule="auto"/>
        <w:ind w:left="792"/>
        <w:rPr>
          <w:sz w:val="24"/>
          <w:szCs w:val="24"/>
        </w:rPr>
      </w:pPr>
    </w:p>
    <w:p w:rsidR="00EC5693" w:rsidRPr="004B7399" w:rsidRDefault="00EC5693" w:rsidP="004B7399">
      <w:pPr>
        <w:tabs>
          <w:tab w:val="left" w:pos="1080"/>
        </w:tabs>
        <w:ind w:firstLine="567"/>
        <w:jc w:val="both"/>
        <w:rPr>
          <w:rFonts w:ascii="Times New Roman" w:hAnsi="Times New Roman" w:cs="Times New Roman"/>
          <w:b/>
          <w:sz w:val="24"/>
          <w:szCs w:val="24"/>
        </w:rPr>
      </w:pPr>
      <w:r w:rsidRPr="004B7399">
        <w:rPr>
          <w:rFonts w:ascii="Times New Roman" w:hAnsi="Times New Roman" w:cs="Times New Roman"/>
          <w:b/>
          <w:sz w:val="24"/>
          <w:szCs w:val="24"/>
        </w:rPr>
        <w:t xml:space="preserve">ИТ-1 Зона размещения объектов инженерной  инфраструктуры </w:t>
      </w:r>
    </w:p>
    <w:p w:rsidR="00EC5693" w:rsidRPr="004B7399" w:rsidRDefault="00EC5693" w:rsidP="004B7399">
      <w:pPr>
        <w:tabs>
          <w:tab w:val="left" w:pos="567"/>
          <w:tab w:val="left" w:pos="1080"/>
        </w:tabs>
        <w:ind w:firstLine="567"/>
        <w:jc w:val="both"/>
        <w:rPr>
          <w:rFonts w:ascii="Times New Roman" w:hAnsi="Times New Roman" w:cs="Times New Roman"/>
          <w:sz w:val="24"/>
          <w:szCs w:val="24"/>
        </w:rPr>
      </w:pPr>
      <w:r w:rsidRPr="004B7399">
        <w:rPr>
          <w:rFonts w:ascii="Times New Roman" w:hAnsi="Times New Roman" w:cs="Times New Roman"/>
          <w:sz w:val="24"/>
          <w:szCs w:val="24"/>
        </w:rPr>
        <w:t xml:space="preserve">Зона </w:t>
      </w:r>
      <w:r w:rsidRPr="004B7399">
        <w:rPr>
          <w:rFonts w:ascii="Times New Roman" w:hAnsi="Times New Roman" w:cs="Times New Roman"/>
          <w:b/>
          <w:sz w:val="24"/>
          <w:szCs w:val="24"/>
        </w:rPr>
        <w:t>ИТ-1</w:t>
      </w:r>
      <w:r w:rsidRPr="004B7399">
        <w:rPr>
          <w:rFonts w:ascii="Times New Roman" w:hAnsi="Times New Roman" w:cs="Times New Roman"/>
          <w:sz w:val="24"/>
          <w:szCs w:val="24"/>
        </w:rPr>
        <w:t xml:space="preserve">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специальных нормативов и правил.</w:t>
      </w:r>
    </w:p>
    <w:p w:rsidR="00EC5693" w:rsidRPr="004B7399" w:rsidRDefault="00EC5693" w:rsidP="004B7399">
      <w:pPr>
        <w:pStyle w:val="Iauiue"/>
        <w:spacing w:after="240" w:line="276" w:lineRule="auto"/>
        <w:ind w:firstLine="567"/>
        <w:jc w:val="both"/>
        <w:rPr>
          <w:b/>
          <w:sz w:val="24"/>
          <w:szCs w:val="24"/>
        </w:rPr>
      </w:pPr>
      <w:r w:rsidRPr="004B7399">
        <w:rPr>
          <w:b/>
          <w:sz w:val="24"/>
          <w:szCs w:val="24"/>
        </w:rPr>
        <w:t>Основные виды разрешенного использования недвижимости:</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Объекты электроснабжения (ТЭС, ДЭС, электрические подстанции, РУ, РП, линии электропередач и пр.);</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proofErr w:type="gramStart"/>
      <w:r w:rsidRPr="004B7399">
        <w:rPr>
          <w:rFonts w:ascii="Times New Roman" w:hAnsi="Times New Roman" w:cs="Times New Roman"/>
          <w:sz w:val="24"/>
          <w:szCs w:val="24"/>
        </w:rPr>
        <w:t>Объекты водоснабжения (водозаборы, водопроводные очистные сооружения, насосные станции, скважины, водонапорные башни, резервуары, гидранты, пожарные водоемы, водопровод и пр.);</w:t>
      </w:r>
      <w:proofErr w:type="gramEnd"/>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Объекты теплоснабжения (котельные, тепловые пункты, узлы, пункты учета, теплотрассы и пр.);</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Объекты канализации (канализационные очистные сооружения, станц</w:t>
      </w:r>
      <w:proofErr w:type="gramStart"/>
      <w:r w:rsidRPr="004B7399">
        <w:rPr>
          <w:rFonts w:ascii="Times New Roman" w:hAnsi="Times New Roman" w:cs="Times New Roman"/>
          <w:sz w:val="24"/>
          <w:szCs w:val="24"/>
        </w:rPr>
        <w:t>ии аэ</w:t>
      </w:r>
      <w:proofErr w:type="gramEnd"/>
      <w:r w:rsidRPr="004B7399">
        <w:rPr>
          <w:rFonts w:ascii="Times New Roman" w:hAnsi="Times New Roman" w:cs="Times New Roman"/>
          <w:sz w:val="24"/>
          <w:szCs w:val="24"/>
        </w:rPr>
        <w:t>рации, канализационные насосные станции, коллекторы и пр.);</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proofErr w:type="gramStart"/>
      <w:r w:rsidRPr="004B7399">
        <w:rPr>
          <w:rFonts w:ascii="Times New Roman" w:hAnsi="Times New Roman" w:cs="Times New Roman"/>
          <w:sz w:val="24"/>
          <w:szCs w:val="24"/>
        </w:rPr>
        <w:t>Объекты газоснабжения (газонаполнительные станции, компрессорные скважины, газохранилища, газгольдеры, газораспределительные станции, газопроводы, газорегуляторные пункты и пр.);</w:t>
      </w:r>
      <w:proofErr w:type="gramEnd"/>
    </w:p>
    <w:p w:rsidR="00EC5693" w:rsidRPr="004B7399" w:rsidRDefault="00EC5693" w:rsidP="004B7399">
      <w:pPr>
        <w:pStyle w:val="Iauiue"/>
        <w:numPr>
          <w:ilvl w:val="0"/>
          <w:numId w:val="14"/>
        </w:numPr>
        <w:spacing w:line="276" w:lineRule="auto"/>
        <w:ind w:left="896" w:hanging="357"/>
        <w:jc w:val="both"/>
        <w:rPr>
          <w:b/>
          <w:sz w:val="24"/>
          <w:szCs w:val="24"/>
        </w:rPr>
      </w:pPr>
      <w:proofErr w:type="gramStart"/>
      <w:r w:rsidRPr="004B7399">
        <w:rPr>
          <w:sz w:val="24"/>
          <w:szCs w:val="24"/>
        </w:rPr>
        <w:t>Объекты связи (АТС, телефонные станции, узлы связи, телецентры, радиоцентры, станции, антенны, распределительные шкафы, аэрологические станции, линии связи, оптоволоконные линии и пр.);</w:t>
      </w:r>
      <w:proofErr w:type="gramEnd"/>
    </w:p>
    <w:p w:rsidR="00EC5693" w:rsidRPr="004B7399" w:rsidRDefault="00EC5693" w:rsidP="004B7399">
      <w:pPr>
        <w:pStyle w:val="Iauiue"/>
        <w:spacing w:line="276" w:lineRule="auto"/>
        <w:jc w:val="both"/>
        <w:rPr>
          <w:b/>
          <w:sz w:val="24"/>
          <w:szCs w:val="24"/>
        </w:rPr>
      </w:pPr>
    </w:p>
    <w:p w:rsidR="00EC5693" w:rsidRPr="004B7399" w:rsidRDefault="00EC5693" w:rsidP="004B7399">
      <w:pPr>
        <w:pStyle w:val="Iauiue"/>
        <w:spacing w:after="240" w:line="276" w:lineRule="auto"/>
        <w:ind w:firstLine="567"/>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открытые стоянки краткосрочного хранения автомобилей;</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автостоянки для временного хранения грузовых автомобилей</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ограждение в установленных случаях;</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lastRenderedPageBreak/>
        <w:t>установка информационных знаков;</w:t>
      </w:r>
    </w:p>
    <w:p w:rsidR="00EC5693" w:rsidRPr="004B7399" w:rsidRDefault="00EC5693" w:rsidP="004B7399">
      <w:pPr>
        <w:widowControl w:val="0"/>
        <w:numPr>
          <w:ilvl w:val="0"/>
          <w:numId w:val="14"/>
        </w:numPr>
        <w:tabs>
          <w:tab w:val="left" w:pos="240"/>
        </w:tabs>
        <w:suppressAutoHyphens/>
        <w:autoSpaceDE w:val="0"/>
        <w:spacing w:after="0"/>
        <w:ind w:left="896" w:hanging="357"/>
        <w:jc w:val="both"/>
        <w:rPr>
          <w:rFonts w:ascii="Times New Roman" w:hAnsi="Times New Roman" w:cs="Times New Roman"/>
          <w:sz w:val="24"/>
          <w:szCs w:val="24"/>
        </w:rPr>
      </w:pPr>
      <w:r w:rsidRPr="004B7399">
        <w:rPr>
          <w:rFonts w:ascii="Times New Roman" w:hAnsi="Times New Roman" w:cs="Times New Roman"/>
          <w:sz w:val="24"/>
          <w:szCs w:val="24"/>
        </w:rPr>
        <w:t>благоустройство территории в установленных случаях;</w:t>
      </w:r>
    </w:p>
    <w:p w:rsidR="00EC5693" w:rsidRPr="004B7399" w:rsidRDefault="00EC5693" w:rsidP="004B7399">
      <w:pPr>
        <w:numPr>
          <w:ilvl w:val="12"/>
          <w:numId w:val="0"/>
        </w:numPr>
        <w:tabs>
          <w:tab w:val="num" w:pos="709"/>
        </w:tabs>
        <w:ind w:firstLine="567"/>
        <w:jc w:val="both"/>
        <w:rPr>
          <w:rFonts w:ascii="Times New Roman" w:hAnsi="Times New Roman" w:cs="Times New Roman"/>
          <w:b/>
          <w:sz w:val="24"/>
          <w:szCs w:val="24"/>
          <w:lang w:val="en-US"/>
        </w:rPr>
      </w:pPr>
      <w:r w:rsidRPr="004B7399">
        <w:rPr>
          <w:rFonts w:ascii="Times New Roman" w:hAnsi="Times New Roman" w:cs="Times New Roman"/>
          <w:b/>
          <w:sz w:val="24"/>
          <w:szCs w:val="24"/>
        </w:rPr>
        <w:t>Условно разрешенные виды использования:</w:t>
      </w:r>
    </w:p>
    <w:p w:rsidR="00EC5693" w:rsidRPr="004B7399" w:rsidRDefault="00EC5693" w:rsidP="004B739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строительство и реконструкция сооружений, коммуникаций и других объектов;</w:t>
      </w:r>
    </w:p>
    <w:p w:rsidR="00EC5693" w:rsidRPr="004B7399" w:rsidRDefault="00EC5693" w:rsidP="004B7399">
      <w:pPr>
        <w:widowControl w:val="0"/>
        <w:numPr>
          <w:ilvl w:val="0"/>
          <w:numId w:val="14"/>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землеройные и другие работы.</w:t>
      </w:r>
    </w:p>
    <w:p w:rsidR="00EC5693" w:rsidRPr="004B7399" w:rsidRDefault="00EC5693" w:rsidP="004B7399">
      <w:pPr>
        <w:widowControl w:val="0"/>
        <w:tabs>
          <w:tab w:val="left" w:pos="240"/>
        </w:tabs>
        <w:suppressAutoHyphens/>
        <w:autoSpaceDE w:val="0"/>
        <w:ind w:left="540"/>
        <w:jc w:val="both"/>
        <w:rPr>
          <w:rFonts w:ascii="Times New Roman" w:hAnsi="Times New Roman" w:cs="Times New Roman"/>
          <w:sz w:val="24"/>
          <w:szCs w:val="24"/>
          <w:lang w:val="en-US"/>
        </w:rPr>
      </w:pPr>
    </w:p>
    <w:p w:rsidR="00EC5693" w:rsidRPr="0089017D" w:rsidRDefault="00EC5693" w:rsidP="0089017D">
      <w:pPr>
        <w:pStyle w:val="3"/>
        <w:rPr>
          <w:rFonts w:ascii="Times New Roman" w:hAnsi="Times New Roman" w:cs="Times New Roman"/>
          <w:color w:val="auto"/>
          <w:sz w:val="24"/>
          <w:szCs w:val="24"/>
        </w:rPr>
      </w:pPr>
      <w:bookmarkStart w:id="87" w:name="_Toc499037943"/>
      <w:r w:rsidRPr="0089017D">
        <w:rPr>
          <w:rFonts w:ascii="Times New Roman" w:hAnsi="Times New Roman" w:cs="Times New Roman"/>
          <w:color w:val="auto"/>
          <w:sz w:val="24"/>
          <w:szCs w:val="24"/>
        </w:rPr>
        <w:t>Статья 35.5. Градостроительные регламенты. Зоны рекреационного использования</w:t>
      </w:r>
      <w:bookmarkEnd w:id="87"/>
    </w:p>
    <w:p w:rsidR="00EC5693" w:rsidRPr="004B7399" w:rsidRDefault="00EC5693" w:rsidP="004B7399">
      <w:pPr>
        <w:numPr>
          <w:ilvl w:val="12"/>
          <w:numId w:val="0"/>
        </w:numPr>
        <w:ind w:firstLine="709"/>
        <w:jc w:val="both"/>
        <w:rPr>
          <w:rFonts w:ascii="Times New Roman" w:hAnsi="Times New Roman" w:cs="Times New Roman"/>
          <w:iCs/>
          <w:sz w:val="24"/>
          <w:szCs w:val="24"/>
        </w:rPr>
      </w:pPr>
      <w:proofErr w:type="gramStart"/>
      <w:r w:rsidRPr="004B7399">
        <w:rPr>
          <w:rFonts w:ascii="Times New Roman" w:hAnsi="Times New Roman" w:cs="Times New Roman"/>
          <w:sz w:val="24"/>
          <w:szCs w:val="24"/>
        </w:rPr>
        <w:t>В состав зон рекреационного использования включаются зоны в границах территорий,</w:t>
      </w:r>
      <w:r w:rsidR="0089017D">
        <w:rPr>
          <w:rFonts w:ascii="Times New Roman" w:hAnsi="Times New Roman" w:cs="Times New Roman"/>
          <w:sz w:val="24"/>
          <w:szCs w:val="24"/>
        </w:rPr>
        <w:t xml:space="preserve"> </w:t>
      </w:r>
      <w:r w:rsidRPr="004B7399">
        <w:rPr>
          <w:rFonts w:ascii="Times New Roman" w:hAnsi="Times New Roman" w:cs="Times New Roman"/>
          <w:iCs/>
          <w:sz w:val="24"/>
          <w:szCs w:val="24"/>
        </w:rPr>
        <w:t xml:space="preserve">которых выполняются условия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w:t>
      </w:r>
      <w:r w:rsidRPr="004B7399">
        <w:rPr>
          <w:rFonts w:ascii="Times New Roman" w:hAnsi="Times New Roman" w:cs="Times New Roman"/>
          <w:sz w:val="24"/>
          <w:szCs w:val="24"/>
        </w:rPr>
        <w:t>для организации парков, скверов, бульваров, используемых в целях кратковременного отдыха, проведения досуга населения.</w:t>
      </w:r>
      <w:proofErr w:type="gramEnd"/>
    </w:p>
    <w:p w:rsidR="00EC5693" w:rsidRPr="004B7399" w:rsidRDefault="00EC5693" w:rsidP="004B7399">
      <w:pPr>
        <w:tabs>
          <w:tab w:val="left" w:pos="709"/>
          <w:tab w:val="left" w:pos="1080"/>
        </w:tabs>
        <w:ind w:left="900"/>
        <w:jc w:val="both"/>
        <w:rPr>
          <w:rFonts w:ascii="Times New Roman" w:hAnsi="Times New Roman" w:cs="Times New Roman"/>
          <w:b/>
          <w:sz w:val="24"/>
          <w:szCs w:val="24"/>
        </w:rPr>
      </w:pPr>
      <w:r w:rsidRPr="004B7399">
        <w:rPr>
          <w:rFonts w:ascii="Times New Roman" w:hAnsi="Times New Roman" w:cs="Times New Roman"/>
          <w:b/>
          <w:sz w:val="24"/>
          <w:szCs w:val="24"/>
        </w:rPr>
        <w:t xml:space="preserve">Р-1. Зона природных ландшафтов. </w:t>
      </w:r>
    </w:p>
    <w:p w:rsidR="00EC5693" w:rsidRPr="004B7399" w:rsidRDefault="00EC5693" w:rsidP="004B7399">
      <w:pPr>
        <w:ind w:firstLine="700"/>
        <w:jc w:val="both"/>
        <w:rPr>
          <w:rFonts w:ascii="Times New Roman" w:hAnsi="Times New Roman" w:cs="Times New Roman"/>
          <w:sz w:val="24"/>
          <w:szCs w:val="24"/>
        </w:rPr>
      </w:pPr>
      <w:r w:rsidRPr="004B7399">
        <w:rPr>
          <w:rFonts w:ascii="Times New Roman" w:hAnsi="Times New Roman" w:cs="Times New Roman"/>
          <w:sz w:val="24"/>
          <w:szCs w:val="24"/>
        </w:rPr>
        <w:t xml:space="preserve">Зона природных ландшафтов </w:t>
      </w:r>
      <w:r w:rsidRPr="004B7399">
        <w:rPr>
          <w:rFonts w:ascii="Times New Roman" w:hAnsi="Times New Roman" w:cs="Times New Roman"/>
          <w:b/>
          <w:sz w:val="24"/>
          <w:szCs w:val="24"/>
        </w:rPr>
        <w:t>Р-1</w:t>
      </w:r>
      <w:r w:rsidRPr="004B7399">
        <w:rPr>
          <w:rFonts w:ascii="Times New Roman" w:hAnsi="Times New Roman" w:cs="Times New Roman"/>
          <w:sz w:val="24"/>
          <w:szCs w:val="24"/>
        </w:rPr>
        <w:t xml:space="preserve"> - участки озелененных территорий, включающие в себя открытые  луговые пространства, искусственные водоемы, овраги, охраняемые ландшафты.</w:t>
      </w:r>
    </w:p>
    <w:p w:rsidR="00EC5693" w:rsidRPr="004B7399" w:rsidRDefault="00EC5693" w:rsidP="00BC68DF">
      <w:pPr>
        <w:pStyle w:val="Iauiue"/>
        <w:spacing w:line="276" w:lineRule="auto"/>
        <w:ind w:firstLine="567"/>
        <w:jc w:val="both"/>
        <w:rPr>
          <w:b/>
          <w:sz w:val="24"/>
          <w:szCs w:val="24"/>
        </w:rPr>
      </w:pPr>
      <w:r w:rsidRPr="004B7399">
        <w:rPr>
          <w:b/>
          <w:sz w:val="24"/>
          <w:szCs w:val="24"/>
        </w:rPr>
        <w:t>Основные виды разрешенного использования:</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луга;</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овраги;</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болота;</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искусственные водоемы и водные устройства.</w:t>
      </w:r>
    </w:p>
    <w:p w:rsidR="00EC5693" w:rsidRPr="004B7399" w:rsidRDefault="00EC5693" w:rsidP="004B7399">
      <w:pPr>
        <w:pStyle w:val="Iauiue"/>
        <w:spacing w:line="276" w:lineRule="auto"/>
        <w:ind w:firstLine="567"/>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вспомогательные сооружения набережных: причалы, иные сооружения;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спортплощадки;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прокат игрового и спортивного инвентаря.</w:t>
      </w:r>
    </w:p>
    <w:p w:rsidR="00EC5693" w:rsidRPr="004B7399" w:rsidRDefault="00EC5693" w:rsidP="00BC68DF">
      <w:pPr>
        <w:pStyle w:val="Iauiue"/>
        <w:spacing w:line="276" w:lineRule="auto"/>
        <w:ind w:firstLine="567"/>
        <w:jc w:val="both"/>
        <w:rPr>
          <w:b/>
          <w:sz w:val="24"/>
          <w:szCs w:val="24"/>
        </w:rPr>
      </w:pPr>
      <w:r w:rsidRPr="004B7399">
        <w:rPr>
          <w:b/>
          <w:sz w:val="24"/>
          <w:szCs w:val="24"/>
        </w:rPr>
        <w:t>Условно разрешенные виды использования:</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пункты оказания первой медицинской помощи;</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общественные туалеты;</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киоски, лоточная торговля, временные павильоны розничной торговли и обслуживания;</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парковки;</w:t>
      </w:r>
    </w:p>
    <w:p w:rsidR="00EC5693" w:rsidRPr="00BC68DF" w:rsidRDefault="00EC5693" w:rsidP="00BC68DF">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BC68DF">
        <w:rPr>
          <w:rFonts w:ascii="Times New Roman" w:hAnsi="Times New Roman" w:cs="Times New Roman"/>
          <w:sz w:val="24"/>
          <w:szCs w:val="24"/>
        </w:rPr>
        <w:t>площадки для выгула собак.</w:t>
      </w:r>
    </w:p>
    <w:p w:rsidR="002B5247" w:rsidRDefault="002B5247" w:rsidP="0089017D">
      <w:pPr>
        <w:pStyle w:val="3"/>
        <w:rPr>
          <w:rFonts w:ascii="Times New Roman" w:hAnsi="Times New Roman" w:cs="Times New Roman"/>
          <w:color w:val="auto"/>
          <w:sz w:val="24"/>
          <w:szCs w:val="24"/>
        </w:rPr>
      </w:pPr>
    </w:p>
    <w:p w:rsidR="00EC5693" w:rsidRPr="0089017D" w:rsidRDefault="00EC5693" w:rsidP="0089017D">
      <w:pPr>
        <w:pStyle w:val="3"/>
        <w:rPr>
          <w:rFonts w:ascii="Times New Roman" w:hAnsi="Times New Roman" w:cs="Times New Roman"/>
          <w:color w:val="auto"/>
          <w:sz w:val="24"/>
          <w:szCs w:val="24"/>
        </w:rPr>
      </w:pPr>
      <w:bookmarkStart w:id="88" w:name="_Toc499037944"/>
      <w:r w:rsidRPr="0089017D">
        <w:rPr>
          <w:rFonts w:ascii="Times New Roman" w:hAnsi="Times New Roman" w:cs="Times New Roman"/>
          <w:color w:val="auto"/>
          <w:sz w:val="24"/>
          <w:szCs w:val="24"/>
        </w:rPr>
        <w:t>Статья 35.6. Градостроительные регламенты. Зоны специального назначения</w:t>
      </w:r>
      <w:bookmarkEnd w:id="88"/>
    </w:p>
    <w:p w:rsidR="00EC5693" w:rsidRPr="004B7399" w:rsidRDefault="00EC5693" w:rsidP="004B7399">
      <w:pPr>
        <w:tabs>
          <w:tab w:val="left" w:pos="709"/>
          <w:tab w:val="left" w:pos="1080"/>
        </w:tabs>
        <w:ind w:left="900"/>
        <w:jc w:val="both"/>
        <w:rPr>
          <w:rFonts w:ascii="Times New Roman" w:hAnsi="Times New Roman" w:cs="Times New Roman"/>
          <w:sz w:val="24"/>
          <w:szCs w:val="24"/>
        </w:rPr>
      </w:pPr>
      <w:r w:rsidRPr="004B7399">
        <w:rPr>
          <w:rFonts w:ascii="Times New Roman" w:hAnsi="Times New Roman" w:cs="Times New Roman"/>
          <w:b/>
          <w:sz w:val="24"/>
          <w:szCs w:val="24"/>
        </w:rPr>
        <w:t xml:space="preserve">СН-1 </w:t>
      </w:r>
      <w:r w:rsidRPr="004B7399">
        <w:rPr>
          <w:rFonts w:ascii="Times New Roman" w:hAnsi="Times New Roman" w:cs="Times New Roman"/>
          <w:sz w:val="24"/>
          <w:szCs w:val="24"/>
        </w:rPr>
        <w:t>Зона специального назначения</w:t>
      </w:r>
    </w:p>
    <w:p w:rsidR="00EC5693" w:rsidRPr="004B7399" w:rsidRDefault="00EC5693" w:rsidP="004B7399">
      <w:pPr>
        <w:tabs>
          <w:tab w:val="left" w:pos="0"/>
        </w:tabs>
        <w:autoSpaceDN w:val="0"/>
        <w:adjustRightInd w:val="0"/>
        <w:ind w:firstLine="567"/>
        <w:jc w:val="both"/>
        <w:rPr>
          <w:rFonts w:ascii="Times New Roman" w:hAnsi="Times New Roman" w:cs="Times New Roman"/>
          <w:noProof/>
          <w:sz w:val="24"/>
          <w:szCs w:val="24"/>
        </w:rPr>
      </w:pPr>
      <w:r w:rsidRPr="004B7399">
        <w:rPr>
          <w:rFonts w:ascii="Times New Roman" w:hAnsi="Times New Roman" w:cs="Times New Roman"/>
          <w:noProof/>
          <w:sz w:val="24"/>
          <w:szCs w:val="24"/>
        </w:rPr>
        <w:t xml:space="preserve">Зона </w:t>
      </w:r>
      <w:r w:rsidRPr="004B7399">
        <w:rPr>
          <w:rFonts w:ascii="Times New Roman" w:hAnsi="Times New Roman" w:cs="Times New Roman"/>
          <w:b/>
          <w:noProof/>
          <w:sz w:val="24"/>
          <w:szCs w:val="24"/>
        </w:rPr>
        <w:t>СН-1</w:t>
      </w:r>
      <w:r w:rsidRPr="004B7399">
        <w:rPr>
          <w:rFonts w:ascii="Times New Roman" w:hAnsi="Times New Roman" w:cs="Times New Roman"/>
          <w:noProof/>
          <w:sz w:val="24"/>
          <w:szCs w:val="24"/>
        </w:rPr>
        <w:t xml:space="preserve"> предназначена для размещения объектов ритуального назначения и </w:t>
      </w:r>
      <w:r w:rsidRPr="004B7399">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BC68DF" w:rsidRDefault="00BC68DF" w:rsidP="004B7399">
      <w:pPr>
        <w:pStyle w:val="Iauiue"/>
        <w:tabs>
          <w:tab w:val="left" w:pos="709"/>
        </w:tabs>
        <w:spacing w:line="276" w:lineRule="auto"/>
        <w:ind w:firstLine="709"/>
        <w:jc w:val="both"/>
        <w:rPr>
          <w:b/>
          <w:sz w:val="24"/>
          <w:szCs w:val="24"/>
        </w:rPr>
      </w:pPr>
    </w:p>
    <w:p w:rsidR="00EC5693" w:rsidRPr="004B7399" w:rsidRDefault="00EC5693" w:rsidP="004B7399">
      <w:pPr>
        <w:pStyle w:val="Iauiue"/>
        <w:tabs>
          <w:tab w:val="left" w:pos="709"/>
        </w:tabs>
        <w:spacing w:line="276" w:lineRule="auto"/>
        <w:ind w:firstLine="709"/>
        <w:jc w:val="both"/>
        <w:rPr>
          <w:b/>
          <w:sz w:val="24"/>
          <w:szCs w:val="24"/>
        </w:rPr>
      </w:pPr>
      <w:r w:rsidRPr="004B7399">
        <w:rPr>
          <w:b/>
          <w:sz w:val="24"/>
          <w:szCs w:val="24"/>
        </w:rPr>
        <w:lastRenderedPageBreak/>
        <w:t>Основные виды разрешенного использования недвижимости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кладбища;</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крематории;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похоронные бюро;</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здания-колумбарии.</w:t>
      </w:r>
    </w:p>
    <w:p w:rsidR="00EC5693" w:rsidRPr="004B7399" w:rsidRDefault="00EC5693" w:rsidP="004B7399">
      <w:pPr>
        <w:pStyle w:val="Iauiue"/>
        <w:tabs>
          <w:tab w:val="left" w:pos="709"/>
        </w:tabs>
        <w:spacing w:line="276" w:lineRule="auto"/>
        <w:ind w:firstLine="709"/>
        <w:jc w:val="both"/>
        <w:rPr>
          <w:b/>
          <w:sz w:val="24"/>
          <w:szCs w:val="24"/>
        </w:rPr>
      </w:pPr>
    </w:p>
    <w:p w:rsidR="00EC5693" w:rsidRPr="004B7399" w:rsidRDefault="00EC5693" w:rsidP="004B7399">
      <w:pPr>
        <w:pStyle w:val="Iauiue"/>
        <w:tabs>
          <w:tab w:val="left" w:pos="709"/>
        </w:tabs>
        <w:spacing w:line="276" w:lineRule="auto"/>
        <w:ind w:firstLine="709"/>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ограждения в установленных случаях;</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информационные знаки;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на территориях кладбищ: </w:t>
      </w:r>
      <w:proofErr w:type="gramStart"/>
      <w:r w:rsidRPr="004B7399">
        <w:rPr>
          <w:rFonts w:ascii="Times New Roman" w:hAnsi="Times New Roman" w:cs="Times New Roman"/>
          <w:sz w:val="24"/>
          <w:szCs w:val="24"/>
        </w:rPr>
        <w:t>-о</w:t>
      </w:r>
      <w:proofErr w:type="gramEnd"/>
      <w:r w:rsidRPr="004B7399">
        <w:rPr>
          <w:rFonts w:ascii="Times New Roman" w:hAnsi="Times New Roman" w:cs="Times New Roman"/>
          <w:sz w:val="24"/>
          <w:szCs w:val="24"/>
        </w:rPr>
        <w:t>бщественные туалеты; резервуары для воды; административные здания; культовые объекты; мастерские по изготовлению ритуальных принадлежностей</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временные павильоны розничной торговли и обслуживания населения;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гостевые автостоянки, парковки;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объекты благоустройства;</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аллеи, скверы;</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бюро-магазины похоронного обслуживания.</w:t>
      </w:r>
    </w:p>
    <w:p w:rsidR="00EC5693" w:rsidRPr="004B7399" w:rsidRDefault="00EC5693" w:rsidP="004B7399">
      <w:pPr>
        <w:pStyle w:val="Iauiue"/>
        <w:tabs>
          <w:tab w:val="left" w:pos="709"/>
        </w:tabs>
        <w:spacing w:line="276" w:lineRule="auto"/>
        <w:ind w:firstLine="709"/>
        <w:jc w:val="both"/>
        <w:rPr>
          <w:b/>
          <w:sz w:val="24"/>
          <w:szCs w:val="24"/>
        </w:rPr>
      </w:pPr>
    </w:p>
    <w:p w:rsidR="00EC5693" w:rsidRPr="004B7399" w:rsidRDefault="00EC5693" w:rsidP="004B7399">
      <w:pPr>
        <w:pStyle w:val="Iauiue"/>
        <w:tabs>
          <w:tab w:val="left" w:pos="709"/>
        </w:tabs>
        <w:spacing w:line="276" w:lineRule="auto"/>
        <w:ind w:firstLine="709"/>
        <w:jc w:val="both"/>
        <w:rPr>
          <w:b/>
          <w:sz w:val="24"/>
          <w:szCs w:val="24"/>
        </w:rPr>
      </w:pPr>
      <w:r w:rsidRPr="004B7399">
        <w:rPr>
          <w:b/>
          <w:sz w:val="24"/>
          <w:szCs w:val="24"/>
        </w:rPr>
        <w:t>Условно разрешенные виды использования:</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аптеки;</w:t>
      </w:r>
    </w:p>
    <w:p w:rsidR="00EC5693" w:rsidRPr="004B7399" w:rsidRDefault="00EC5693" w:rsidP="004B7399">
      <w:pPr>
        <w:pStyle w:val="a0"/>
        <w:numPr>
          <w:ilvl w:val="0"/>
          <w:numId w:val="12"/>
        </w:numPr>
        <w:spacing w:line="276" w:lineRule="auto"/>
        <w:rPr>
          <w:b w:val="0"/>
          <w:sz w:val="24"/>
          <w:szCs w:val="24"/>
        </w:rPr>
      </w:pPr>
      <w:r w:rsidRPr="004B7399">
        <w:rPr>
          <w:b w:val="0"/>
          <w:sz w:val="24"/>
          <w:szCs w:val="24"/>
        </w:rPr>
        <w:t>объекты пожарной охраны;</w:t>
      </w:r>
    </w:p>
    <w:p w:rsidR="00EC5693" w:rsidRPr="004B7399" w:rsidRDefault="00EC5693" w:rsidP="004B7399">
      <w:pPr>
        <w:numPr>
          <w:ilvl w:val="12"/>
          <w:numId w:val="0"/>
        </w:numPr>
        <w:tabs>
          <w:tab w:val="num" w:pos="709"/>
        </w:tabs>
        <w:ind w:left="720"/>
        <w:jc w:val="both"/>
        <w:rPr>
          <w:rFonts w:ascii="Times New Roman" w:hAnsi="Times New Roman" w:cs="Times New Roman"/>
          <w:b/>
          <w:sz w:val="24"/>
          <w:szCs w:val="24"/>
          <w:lang w:val="en-US"/>
        </w:rPr>
      </w:pPr>
    </w:p>
    <w:p w:rsidR="00EC5693" w:rsidRPr="004B7399" w:rsidRDefault="00EC5693" w:rsidP="004B7399">
      <w:pPr>
        <w:tabs>
          <w:tab w:val="left" w:pos="709"/>
          <w:tab w:val="left" w:pos="1080"/>
        </w:tabs>
        <w:ind w:left="900"/>
        <w:jc w:val="both"/>
        <w:rPr>
          <w:rFonts w:ascii="Times New Roman" w:hAnsi="Times New Roman" w:cs="Times New Roman"/>
          <w:b/>
          <w:sz w:val="24"/>
          <w:szCs w:val="24"/>
        </w:rPr>
      </w:pPr>
      <w:r w:rsidRPr="004B7399">
        <w:rPr>
          <w:rFonts w:ascii="Times New Roman" w:hAnsi="Times New Roman" w:cs="Times New Roman"/>
          <w:b/>
          <w:sz w:val="24"/>
          <w:szCs w:val="24"/>
        </w:rPr>
        <w:t xml:space="preserve">СН-2. </w:t>
      </w:r>
      <w:r w:rsidRPr="004B7399">
        <w:rPr>
          <w:rFonts w:ascii="Times New Roman" w:hAnsi="Times New Roman" w:cs="Times New Roman"/>
          <w:sz w:val="24"/>
          <w:szCs w:val="24"/>
        </w:rPr>
        <w:t>Зона размещения скотомогильника</w:t>
      </w:r>
    </w:p>
    <w:p w:rsidR="00EC5693" w:rsidRPr="004B7399" w:rsidRDefault="00EC5693" w:rsidP="004B7399">
      <w:pPr>
        <w:ind w:firstLine="540"/>
        <w:jc w:val="both"/>
        <w:rPr>
          <w:rFonts w:ascii="Times New Roman" w:hAnsi="Times New Roman" w:cs="Times New Roman"/>
          <w:sz w:val="24"/>
          <w:szCs w:val="24"/>
        </w:rPr>
      </w:pPr>
      <w:r w:rsidRPr="004B7399">
        <w:rPr>
          <w:rFonts w:ascii="Times New Roman" w:hAnsi="Times New Roman" w:cs="Times New Roman"/>
          <w:sz w:val="24"/>
          <w:szCs w:val="24"/>
        </w:rPr>
        <w:t xml:space="preserve">Зона </w:t>
      </w:r>
      <w:r w:rsidRPr="004B7399">
        <w:rPr>
          <w:rFonts w:ascii="Times New Roman" w:hAnsi="Times New Roman" w:cs="Times New Roman"/>
          <w:b/>
          <w:sz w:val="24"/>
          <w:szCs w:val="24"/>
        </w:rPr>
        <w:t>СН-2</w:t>
      </w:r>
      <w:r w:rsidRPr="004B7399">
        <w:rPr>
          <w:rFonts w:ascii="Times New Roman" w:hAnsi="Times New Roman" w:cs="Times New Roman"/>
          <w:sz w:val="24"/>
          <w:szCs w:val="24"/>
        </w:rPr>
        <w:t xml:space="preserve"> выделена для обеспечения правовых условий использования участков биотермических ям и сибиреязвенных скотомогильников. </w:t>
      </w:r>
    </w:p>
    <w:p w:rsidR="00EC5693" w:rsidRPr="004B7399" w:rsidRDefault="00EC5693" w:rsidP="004B7399">
      <w:pPr>
        <w:pStyle w:val="Iauiue"/>
        <w:tabs>
          <w:tab w:val="left" w:pos="709"/>
        </w:tabs>
        <w:spacing w:after="240" w:line="276" w:lineRule="auto"/>
        <w:ind w:firstLine="540"/>
        <w:jc w:val="both"/>
        <w:rPr>
          <w:b/>
          <w:sz w:val="24"/>
          <w:szCs w:val="24"/>
        </w:rPr>
      </w:pPr>
      <w:r w:rsidRPr="004B7399">
        <w:rPr>
          <w:b/>
          <w:sz w:val="24"/>
          <w:szCs w:val="24"/>
        </w:rPr>
        <w:t>Основные виды разрешенного использования недвижимости: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скотомогильники;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биотермические ямы; </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озеленение специального назначения.</w:t>
      </w:r>
    </w:p>
    <w:p w:rsidR="00EC5693" w:rsidRPr="004B7399" w:rsidRDefault="00EC5693" w:rsidP="004B7399">
      <w:pPr>
        <w:pStyle w:val="Iauiue"/>
        <w:tabs>
          <w:tab w:val="left" w:pos="709"/>
        </w:tabs>
        <w:spacing w:line="276" w:lineRule="auto"/>
        <w:jc w:val="both"/>
        <w:rPr>
          <w:b/>
          <w:sz w:val="24"/>
          <w:szCs w:val="24"/>
        </w:rPr>
      </w:pPr>
    </w:p>
    <w:p w:rsidR="00EC5693" w:rsidRPr="004B7399" w:rsidRDefault="00EC5693" w:rsidP="004B7399">
      <w:pPr>
        <w:pStyle w:val="Iauiue"/>
        <w:tabs>
          <w:tab w:val="left" w:pos="709"/>
        </w:tabs>
        <w:spacing w:line="276" w:lineRule="auto"/>
        <w:ind w:firstLine="540"/>
        <w:jc w:val="both"/>
        <w:rPr>
          <w:b/>
          <w:sz w:val="24"/>
          <w:szCs w:val="24"/>
        </w:rPr>
      </w:pPr>
      <w:r w:rsidRPr="004B7399">
        <w:rPr>
          <w:b/>
          <w:sz w:val="24"/>
          <w:szCs w:val="24"/>
        </w:rPr>
        <w:t>Условно разрешенные виды использования:</w:t>
      </w:r>
    </w:p>
    <w:p w:rsidR="00EC5693" w:rsidRPr="004B7399" w:rsidRDefault="00EC5693" w:rsidP="004B7399">
      <w:pPr>
        <w:pStyle w:val="Iauiue"/>
        <w:tabs>
          <w:tab w:val="left" w:pos="709"/>
        </w:tabs>
        <w:spacing w:line="276" w:lineRule="auto"/>
        <w:ind w:firstLine="540"/>
        <w:jc w:val="both"/>
        <w:rPr>
          <w:b/>
          <w:sz w:val="24"/>
          <w:szCs w:val="24"/>
        </w:rPr>
      </w:pP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 xml:space="preserve">скотопрогоны на расстоянии более </w:t>
      </w:r>
      <w:smartTag w:uri="urn:schemas-microsoft-com:office:smarttags" w:element="metricconverter">
        <w:smartTagPr>
          <w:attr w:name="ProductID" w:val="200 м"/>
        </w:smartTagPr>
        <w:r w:rsidRPr="004B7399">
          <w:rPr>
            <w:rFonts w:ascii="Times New Roman" w:hAnsi="Times New Roman" w:cs="Times New Roman"/>
            <w:sz w:val="24"/>
            <w:szCs w:val="24"/>
          </w:rPr>
          <w:t>200 м</w:t>
        </w:r>
      </w:smartTag>
      <w:r w:rsidRPr="004B7399">
        <w:rPr>
          <w:rFonts w:ascii="Times New Roman" w:hAnsi="Times New Roman" w:cs="Times New Roman"/>
          <w:sz w:val="24"/>
          <w:szCs w:val="24"/>
        </w:rPr>
        <w:t xml:space="preserve"> от скотомогильника;</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автомобильные и железные дороги на расстоянии более 50-</w:t>
      </w:r>
      <w:smartTag w:uri="urn:schemas-microsoft-com:office:smarttags" w:element="metricconverter">
        <w:smartTagPr>
          <w:attr w:name="ProductID" w:val="300 м"/>
        </w:smartTagPr>
        <w:r w:rsidRPr="004B7399">
          <w:rPr>
            <w:rFonts w:ascii="Times New Roman" w:hAnsi="Times New Roman" w:cs="Times New Roman"/>
            <w:sz w:val="24"/>
            <w:szCs w:val="24"/>
          </w:rPr>
          <w:t>300 м</w:t>
        </w:r>
      </w:smartTag>
      <w:r w:rsidRPr="004B7399">
        <w:rPr>
          <w:rFonts w:ascii="Times New Roman" w:hAnsi="Times New Roman" w:cs="Times New Roman"/>
          <w:sz w:val="24"/>
          <w:szCs w:val="24"/>
        </w:rPr>
        <w:t xml:space="preserve"> от скотомогильника.</w:t>
      </w:r>
    </w:p>
    <w:p w:rsidR="00EC5693" w:rsidRPr="004B7399" w:rsidRDefault="00EC5693" w:rsidP="004B7399">
      <w:pPr>
        <w:numPr>
          <w:ilvl w:val="12"/>
          <w:numId w:val="0"/>
        </w:numPr>
        <w:tabs>
          <w:tab w:val="num" w:pos="709"/>
        </w:tabs>
        <w:ind w:left="720"/>
        <w:jc w:val="both"/>
        <w:rPr>
          <w:rFonts w:ascii="Times New Roman" w:hAnsi="Times New Roman" w:cs="Times New Roman"/>
          <w:b/>
          <w:sz w:val="24"/>
          <w:szCs w:val="24"/>
        </w:rPr>
      </w:pPr>
    </w:p>
    <w:p w:rsidR="00EC5693" w:rsidRPr="004B7399" w:rsidRDefault="00EC5693" w:rsidP="004B7399">
      <w:pPr>
        <w:tabs>
          <w:tab w:val="left" w:pos="709"/>
          <w:tab w:val="left" w:pos="1080"/>
        </w:tabs>
        <w:ind w:left="900"/>
        <w:jc w:val="both"/>
        <w:rPr>
          <w:rFonts w:ascii="Times New Roman" w:hAnsi="Times New Roman" w:cs="Times New Roman"/>
          <w:b/>
          <w:sz w:val="24"/>
          <w:szCs w:val="24"/>
        </w:rPr>
      </w:pPr>
      <w:r w:rsidRPr="004B7399">
        <w:rPr>
          <w:rFonts w:ascii="Times New Roman" w:hAnsi="Times New Roman" w:cs="Times New Roman"/>
          <w:b/>
          <w:sz w:val="24"/>
          <w:szCs w:val="24"/>
        </w:rPr>
        <w:t>СН-3</w:t>
      </w:r>
      <w:r w:rsidRPr="004B7399">
        <w:rPr>
          <w:rFonts w:ascii="Times New Roman" w:hAnsi="Times New Roman" w:cs="Times New Roman"/>
          <w:sz w:val="24"/>
          <w:szCs w:val="24"/>
        </w:rPr>
        <w:t>. Зона размещения отходов производства и потребления</w:t>
      </w:r>
    </w:p>
    <w:p w:rsidR="00EC5693" w:rsidRPr="004B7399" w:rsidRDefault="00EC5693" w:rsidP="004B7399">
      <w:pPr>
        <w:tabs>
          <w:tab w:val="left" w:pos="0"/>
        </w:tabs>
        <w:autoSpaceDN w:val="0"/>
        <w:adjustRightInd w:val="0"/>
        <w:ind w:firstLine="567"/>
        <w:jc w:val="both"/>
        <w:rPr>
          <w:rFonts w:ascii="Times New Roman" w:hAnsi="Times New Roman" w:cs="Times New Roman"/>
          <w:noProof/>
          <w:sz w:val="24"/>
          <w:szCs w:val="24"/>
        </w:rPr>
      </w:pPr>
      <w:r w:rsidRPr="004B7399">
        <w:rPr>
          <w:rFonts w:ascii="Times New Roman" w:hAnsi="Times New Roman" w:cs="Times New Roman"/>
          <w:noProof/>
          <w:sz w:val="24"/>
          <w:szCs w:val="24"/>
        </w:rPr>
        <w:t xml:space="preserve">Зона </w:t>
      </w:r>
      <w:r w:rsidRPr="004B7399">
        <w:rPr>
          <w:rFonts w:ascii="Times New Roman" w:hAnsi="Times New Roman" w:cs="Times New Roman"/>
          <w:b/>
          <w:noProof/>
          <w:sz w:val="24"/>
          <w:szCs w:val="24"/>
        </w:rPr>
        <w:t>СН-3</w:t>
      </w:r>
      <w:r w:rsidRPr="004B7399">
        <w:rPr>
          <w:rFonts w:ascii="Times New Roman" w:hAnsi="Times New Roman" w:cs="Times New Roman"/>
          <w:noProof/>
          <w:sz w:val="24"/>
          <w:szCs w:val="24"/>
        </w:rPr>
        <w:t xml:space="preserve"> предназначена для размещения объектов складирования и захоронения отходов потребления, </w:t>
      </w:r>
      <w:r w:rsidRPr="004B7399">
        <w:rPr>
          <w:rFonts w:ascii="Times New Roman" w:hAnsi="Times New Roman" w:cs="Times New Roman"/>
          <w:bCs/>
          <w:noProof/>
          <w:sz w:val="24"/>
          <w:szCs w:val="24"/>
        </w:rPr>
        <w:t>иных объектов, размещение которых недопустимо в других территориальных зонах.</w:t>
      </w:r>
    </w:p>
    <w:p w:rsidR="00EC5693" w:rsidRPr="004B7399" w:rsidRDefault="00EC5693" w:rsidP="004B7399">
      <w:pPr>
        <w:pStyle w:val="Iauiue"/>
        <w:tabs>
          <w:tab w:val="left" w:pos="709"/>
        </w:tabs>
        <w:spacing w:after="240" w:line="276" w:lineRule="auto"/>
        <w:ind w:firstLine="540"/>
        <w:jc w:val="both"/>
        <w:rPr>
          <w:b/>
          <w:sz w:val="24"/>
          <w:szCs w:val="24"/>
        </w:rPr>
      </w:pPr>
      <w:r w:rsidRPr="004B7399">
        <w:rPr>
          <w:b/>
          <w:sz w:val="24"/>
          <w:szCs w:val="24"/>
        </w:rPr>
        <w:lastRenderedPageBreak/>
        <w:t>Основные виды разрешенного использования недвижимости:</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полигоны ТБО;</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озеленение специального назначения.</w:t>
      </w:r>
    </w:p>
    <w:p w:rsidR="00EC5693" w:rsidRPr="004B7399" w:rsidRDefault="00EC5693" w:rsidP="004B7399">
      <w:pPr>
        <w:pStyle w:val="Iauiue"/>
        <w:tabs>
          <w:tab w:val="left" w:pos="709"/>
        </w:tabs>
        <w:spacing w:line="276" w:lineRule="auto"/>
        <w:jc w:val="both"/>
        <w:rPr>
          <w:b/>
          <w:sz w:val="24"/>
          <w:szCs w:val="24"/>
        </w:rPr>
      </w:pPr>
    </w:p>
    <w:p w:rsidR="00EC5693" w:rsidRPr="004B7399" w:rsidRDefault="00EC5693" w:rsidP="004B7399">
      <w:pPr>
        <w:pStyle w:val="Iauiue"/>
        <w:tabs>
          <w:tab w:val="left" w:pos="709"/>
        </w:tabs>
        <w:spacing w:after="240" w:line="276" w:lineRule="auto"/>
        <w:ind w:firstLine="540"/>
        <w:jc w:val="both"/>
        <w:rPr>
          <w:b/>
          <w:sz w:val="24"/>
          <w:szCs w:val="24"/>
        </w:rPr>
      </w:pPr>
      <w:r w:rsidRPr="004B7399">
        <w:rPr>
          <w:b/>
          <w:sz w:val="24"/>
          <w:szCs w:val="24"/>
        </w:rPr>
        <w:t>Вспомогательные виды разрешенного использования:</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ограждения в установленных случаях;</w:t>
      </w:r>
    </w:p>
    <w:p w:rsidR="00EC5693" w:rsidRPr="004B7399" w:rsidRDefault="00EC5693" w:rsidP="004B7399">
      <w:pPr>
        <w:widowControl w:val="0"/>
        <w:numPr>
          <w:ilvl w:val="0"/>
          <w:numId w:val="13"/>
        </w:numPr>
        <w:tabs>
          <w:tab w:val="left" w:pos="240"/>
        </w:tabs>
        <w:suppressAutoHyphens/>
        <w:autoSpaceDE w:val="0"/>
        <w:spacing w:after="0"/>
        <w:jc w:val="both"/>
        <w:rPr>
          <w:rFonts w:ascii="Times New Roman" w:hAnsi="Times New Roman" w:cs="Times New Roman"/>
          <w:sz w:val="24"/>
          <w:szCs w:val="24"/>
        </w:rPr>
      </w:pPr>
      <w:r w:rsidRPr="004B7399">
        <w:rPr>
          <w:rFonts w:ascii="Times New Roman" w:hAnsi="Times New Roman" w:cs="Times New Roman"/>
          <w:sz w:val="24"/>
          <w:szCs w:val="24"/>
        </w:rPr>
        <w:t>информационные знаки;</w:t>
      </w:r>
    </w:p>
    <w:p w:rsidR="004B7399" w:rsidRPr="0089017D" w:rsidRDefault="004B7399" w:rsidP="0089017D">
      <w:pPr>
        <w:pStyle w:val="20"/>
        <w:rPr>
          <w:rFonts w:ascii="Times New Roman" w:hAnsi="Times New Roman" w:cs="Times New Roman"/>
          <w:bCs w:val="0"/>
          <w:color w:val="auto"/>
          <w:sz w:val="24"/>
          <w:szCs w:val="24"/>
        </w:rPr>
      </w:pPr>
      <w:bookmarkStart w:id="89" w:name="_Toc499037945"/>
      <w:r w:rsidRPr="0089017D">
        <w:rPr>
          <w:rFonts w:ascii="Times New Roman" w:hAnsi="Times New Roman" w:cs="Times New Roman"/>
          <w:bCs w:val="0"/>
          <w:color w:val="auto"/>
          <w:sz w:val="24"/>
          <w:szCs w:val="24"/>
        </w:rPr>
        <w:t>Глава 12. Градостроительные регламенты в части ограничений использования недвижимости, установленных зонами с особыми условиями использования территорий</w:t>
      </w:r>
      <w:bookmarkEnd w:id="89"/>
      <w:r w:rsidRPr="0089017D">
        <w:rPr>
          <w:rFonts w:ascii="Times New Roman" w:hAnsi="Times New Roman" w:cs="Times New Roman"/>
          <w:bCs w:val="0"/>
          <w:color w:val="auto"/>
          <w:sz w:val="24"/>
          <w:szCs w:val="24"/>
        </w:rPr>
        <w:t xml:space="preserve"> </w:t>
      </w:r>
    </w:p>
    <w:p w:rsidR="004B7399" w:rsidRPr="0089017D" w:rsidRDefault="004B7399" w:rsidP="004B7399">
      <w:pPr>
        <w:numPr>
          <w:ilvl w:val="12"/>
          <w:numId w:val="0"/>
        </w:numPr>
        <w:tabs>
          <w:tab w:val="num" w:pos="709"/>
        </w:tabs>
        <w:ind w:left="720"/>
        <w:jc w:val="both"/>
        <w:rPr>
          <w:rFonts w:ascii="Times New Roman" w:hAnsi="Times New Roman" w:cs="Times New Roman"/>
          <w:b/>
          <w:sz w:val="24"/>
          <w:szCs w:val="24"/>
        </w:rPr>
      </w:pPr>
    </w:p>
    <w:p w:rsidR="004B7399" w:rsidRPr="0089017D" w:rsidRDefault="004B7399" w:rsidP="0089017D">
      <w:pPr>
        <w:pStyle w:val="3"/>
        <w:rPr>
          <w:rFonts w:ascii="Times New Roman" w:hAnsi="Times New Roman" w:cs="Times New Roman"/>
          <w:color w:val="auto"/>
          <w:sz w:val="24"/>
          <w:szCs w:val="24"/>
        </w:rPr>
      </w:pPr>
      <w:bookmarkStart w:id="90" w:name="_Toc499037946"/>
      <w:r w:rsidRPr="0089017D">
        <w:rPr>
          <w:rFonts w:ascii="Times New Roman" w:hAnsi="Times New Roman" w:cs="Times New Roman"/>
          <w:color w:val="auto"/>
          <w:sz w:val="24"/>
          <w:szCs w:val="24"/>
        </w:rPr>
        <w:t>Статья 36. Описание ограничений использования недвижимости, установленных зонами с особыми условиями использования территорий</w:t>
      </w:r>
      <w:bookmarkEnd w:id="90"/>
    </w:p>
    <w:p w:rsidR="004B7399" w:rsidRPr="0089017D" w:rsidRDefault="004B7399" w:rsidP="004B7399">
      <w:pPr>
        <w:shd w:val="clear" w:color="auto" w:fill="FFFFFF"/>
        <w:ind w:firstLine="709"/>
        <w:jc w:val="both"/>
        <w:rPr>
          <w:rFonts w:ascii="Times New Roman" w:hAnsi="Times New Roman" w:cs="Times New Roman"/>
          <w:b/>
          <w:sz w:val="24"/>
          <w:szCs w:val="24"/>
        </w:rPr>
      </w:pP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1. 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4B7399">
        <w:rPr>
          <w:rFonts w:ascii="Times New Roman" w:hAnsi="Times New Roman"/>
          <w:sz w:val="24"/>
          <w:szCs w:val="24"/>
        </w:rPr>
        <w:t>Ульянковское</w:t>
      </w:r>
      <w:proofErr w:type="spellEnd"/>
      <w:r w:rsidRPr="004B7399">
        <w:rPr>
          <w:rFonts w:ascii="Times New Roman" w:hAnsi="Times New Roman"/>
          <w:sz w:val="24"/>
          <w:szCs w:val="24"/>
        </w:rPr>
        <w:t xml:space="preserve"> сельское поселение» </w:t>
      </w:r>
      <w:proofErr w:type="spellStart"/>
      <w:r w:rsidRPr="004B7399">
        <w:rPr>
          <w:rFonts w:ascii="Times New Roman" w:hAnsi="Times New Roman"/>
          <w:sz w:val="24"/>
          <w:szCs w:val="24"/>
        </w:rPr>
        <w:t>Кайбицкого</w:t>
      </w:r>
      <w:proofErr w:type="spellEnd"/>
      <w:r w:rsidRPr="004B7399">
        <w:rPr>
          <w:rFonts w:ascii="Times New Roman" w:hAnsi="Times New Roman"/>
          <w:sz w:val="24"/>
          <w:szCs w:val="24"/>
        </w:rPr>
        <w:t xml:space="preserve"> муниципального района (Приложение 2) настоящих Правил, определяется:</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33 настоящих Правил, с учетом ограничений, определенных настоящей статьей;</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4B7399">
        <w:rPr>
          <w:rFonts w:ascii="Times New Roman" w:hAnsi="Times New Roman"/>
          <w:sz w:val="24"/>
          <w:szCs w:val="24"/>
        </w:rPr>
        <w:t>водоохранным</w:t>
      </w:r>
      <w:proofErr w:type="spellEnd"/>
      <w:r w:rsidRPr="004B7399">
        <w:rPr>
          <w:rFonts w:ascii="Times New Roman" w:hAnsi="Times New Roman"/>
          <w:sz w:val="24"/>
          <w:szCs w:val="24"/>
        </w:rPr>
        <w:t xml:space="preserve"> и иным зонам ограничений.</w:t>
      </w:r>
    </w:p>
    <w:p w:rsidR="004B7399" w:rsidRPr="004B7399" w:rsidRDefault="004B7399" w:rsidP="004B7399">
      <w:pPr>
        <w:pStyle w:val="ConsPlusNormal"/>
        <w:spacing w:line="276" w:lineRule="auto"/>
        <w:ind w:firstLine="567"/>
        <w:jc w:val="both"/>
        <w:rPr>
          <w:rFonts w:ascii="Times New Roman" w:hAnsi="Times New Roman"/>
          <w:sz w:val="24"/>
          <w:szCs w:val="24"/>
        </w:rPr>
      </w:pP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4B7399">
        <w:rPr>
          <w:rFonts w:ascii="Times New Roman" w:hAnsi="Times New Roman"/>
          <w:sz w:val="24"/>
          <w:szCs w:val="24"/>
        </w:rPr>
        <w:t>водоохранных</w:t>
      </w:r>
      <w:proofErr w:type="spellEnd"/>
      <w:r w:rsidRPr="004B7399">
        <w:rPr>
          <w:rFonts w:ascii="Times New Roman" w:hAnsi="Times New Roman"/>
          <w:sz w:val="24"/>
          <w:szCs w:val="24"/>
        </w:rPr>
        <w:t xml:space="preserve"> зонах, прибрежных защитных и береговых полосах, установлены следующими нормативными правовыми актами:</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Водный кодекс Российской Федерации от 03.06.2006 г. № 74-ФЗ;</w:t>
      </w:r>
    </w:p>
    <w:p w:rsidR="004B7399" w:rsidRPr="004B7399" w:rsidRDefault="004B7399" w:rsidP="004B7399">
      <w:pPr>
        <w:numPr>
          <w:ilvl w:val="0"/>
          <w:numId w:val="20"/>
        </w:numPr>
        <w:tabs>
          <w:tab w:val="clear" w:pos="2149"/>
          <w:tab w:val="num" w:pos="1080"/>
        </w:tabs>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Земельный кодекс Российской Федерации от 25.10.2001 г. № 136-ФЗ;</w:t>
      </w:r>
    </w:p>
    <w:p w:rsidR="004B7399" w:rsidRPr="004B7399" w:rsidRDefault="004B7399" w:rsidP="004B7399">
      <w:pPr>
        <w:pStyle w:val="Heading"/>
        <w:numPr>
          <w:ilvl w:val="0"/>
          <w:numId w:val="20"/>
        </w:numPr>
        <w:tabs>
          <w:tab w:val="clear" w:pos="2149"/>
          <w:tab w:val="num" w:pos="1080"/>
        </w:tabs>
        <w:spacing w:line="276" w:lineRule="auto"/>
        <w:ind w:left="1080"/>
        <w:jc w:val="both"/>
        <w:rPr>
          <w:rFonts w:ascii="Times New Roman" w:hAnsi="Times New Roman"/>
          <w:b w:val="0"/>
          <w:sz w:val="24"/>
          <w:szCs w:val="24"/>
        </w:rPr>
      </w:pPr>
      <w:r w:rsidRPr="004B7399">
        <w:rPr>
          <w:rFonts w:ascii="Times New Roman" w:hAnsi="Times New Roman"/>
          <w:b w:val="0"/>
          <w:sz w:val="24"/>
          <w:szCs w:val="24"/>
        </w:rPr>
        <w:t>Федеральный закон от 10.01.2002 № 7-ФЗ «Об охране окружающей среды»;</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sz w:val="24"/>
          <w:szCs w:val="24"/>
        </w:rPr>
      </w:pPr>
      <w:r w:rsidRPr="004B7399">
        <w:rPr>
          <w:rFonts w:ascii="Times New Roman" w:hAnsi="Times New Roman" w:cs="Times New Roman"/>
          <w:bCs/>
          <w:sz w:val="24"/>
          <w:szCs w:val="24"/>
        </w:rPr>
        <w:t xml:space="preserve">Федеральный закон от 30.03.1999 № 52-ФЗ «О </w:t>
      </w:r>
      <w:proofErr w:type="gramStart"/>
      <w:r w:rsidRPr="004B7399">
        <w:rPr>
          <w:rFonts w:ascii="Times New Roman" w:hAnsi="Times New Roman" w:cs="Times New Roman"/>
          <w:bCs/>
          <w:sz w:val="24"/>
          <w:szCs w:val="24"/>
        </w:rPr>
        <w:t>санитарно-эпидемиологическом</w:t>
      </w:r>
      <w:proofErr w:type="gramEnd"/>
      <w:r w:rsidRPr="004B7399">
        <w:rPr>
          <w:rFonts w:ascii="Times New Roman" w:hAnsi="Times New Roman" w:cs="Times New Roman"/>
          <w:bCs/>
          <w:sz w:val="24"/>
          <w:szCs w:val="24"/>
        </w:rPr>
        <w:t xml:space="preserve"> </w:t>
      </w:r>
    </w:p>
    <w:p w:rsidR="004B7399" w:rsidRPr="004B7399" w:rsidRDefault="004B7399" w:rsidP="004B7399">
      <w:pPr>
        <w:autoSpaceDE w:val="0"/>
        <w:autoSpaceDN w:val="0"/>
        <w:adjustRightInd w:val="0"/>
        <w:ind w:left="1080"/>
        <w:jc w:val="both"/>
        <w:rPr>
          <w:rFonts w:ascii="Times New Roman" w:hAnsi="Times New Roman" w:cs="Times New Roman"/>
          <w:bCs/>
          <w:sz w:val="24"/>
          <w:szCs w:val="24"/>
        </w:rPr>
      </w:pPr>
      <w:proofErr w:type="gramStart"/>
      <w:r w:rsidRPr="004B7399">
        <w:rPr>
          <w:rFonts w:ascii="Times New Roman" w:hAnsi="Times New Roman" w:cs="Times New Roman"/>
          <w:bCs/>
          <w:sz w:val="24"/>
          <w:szCs w:val="24"/>
        </w:rPr>
        <w:t>благополучии</w:t>
      </w:r>
      <w:proofErr w:type="gramEnd"/>
      <w:r w:rsidRPr="004B7399">
        <w:rPr>
          <w:rFonts w:ascii="Times New Roman" w:hAnsi="Times New Roman" w:cs="Times New Roman"/>
          <w:bCs/>
          <w:sz w:val="24"/>
          <w:szCs w:val="24"/>
        </w:rPr>
        <w:t xml:space="preserve"> населения»;</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Федеральный закон от 04.05.1999 № 96-ФЗ «Об охране атмосферного воздуха»;</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ГОСТ 12.1.051-90 «</w:t>
      </w:r>
      <w:proofErr w:type="spellStart"/>
      <w:r w:rsidRPr="004B7399">
        <w:rPr>
          <w:rFonts w:ascii="Times New Roman" w:hAnsi="Times New Roman" w:cs="Times New Roman"/>
          <w:bCs/>
          <w:sz w:val="24"/>
          <w:szCs w:val="24"/>
        </w:rPr>
        <w:t>Электробезопасность</w:t>
      </w:r>
      <w:proofErr w:type="spellEnd"/>
      <w:r w:rsidRPr="004B7399">
        <w:rPr>
          <w:rFonts w:ascii="Times New Roman" w:hAnsi="Times New Roman" w:cs="Times New Roman"/>
          <w:bCs/>
          <w:sz w:val="24"/>
          <w:szCs w:val="24"/>
        </w:rPr>
        <w:t>. Расстояния безопасности в охранных зонах линий электропередачи напряжением свыше 1000</w:t>
      </w:r>
      <w:proofErr w:type="gramStart"/>
      <w:r w:rsidRPr="004B7399">
        <w:rPr>
          <w:rFonts w:ascii="Times New Roman" w:hAnsi="Times New Roman" w:cs="Times New Roman"/>
          <w:bCs/>
          <w:sz w:val="24"/>
          <w:szCs w:val="24"/>
        </w:rPr>
        <w:t xml:space="preserve"> В</w:t>
      </w:r>
      <w:proofErr w:type="gramEnd"/>
      <w:r w:rsidRPr="004B7399">
        <w:rPr>
          <w:rFonts w:ascii="Times New Roman" w:hAnsi="Times New Roman" w:cs="Times New Roman"/>
          <w:bCs/>
          <w:sz w:val="24"/>
          <w:szCs w:val="24"/>
        </w:rPr>
        <w:t xml:space="preserve">» (утв. постановлением Госстандарта СССР от 29 ноября </w:t>
      </w:r>
      <w:smartTag w:uri="urn:schemas-microsoft-com:office:smarttags" w:element="metricconverter">
        <w:smartTagPr>
          <w:attr w:name="ProductID" w:val="1990 г"/>
        </w:smartTagPr>
        <w:r w:rsidRPr="004B7399">
          <w:rPr>
            <w:rFonts w:ascii="Times New Roman" w:hAnsi="Times New Roman" w:cs="Times New Roman"/>
            <w:bCs/>
            <w:sz w:val="24"/>
            <w:szCs w:val="24"/>
          </w:rPr>
          <w:t>1990 г</w:t>
        </w:r>
      </w:smartTag>
      <w:r w:rsidRPr="004B7399">
        <w:rPr>
          <w:rFonts w:ascii="Times New Roman" w:hAnsi="Times New Roman" w:cs="Times New Roman"/>
          <w:bCs/>
          <w:sz w:val="24"/>
          <w:szCs w:val="24"/>
        </w:rPr>
        <w:t>. N 2971)</w:t>
      </w:r>
      <w:r w:rsidRPr="004B7399">
        <w:rPr>
          <w:rFonts w:ascii="Times New Roman" w:hAnsi="Times New Roman" w:cs="Times New Roman"/>
          <w:sz w:val="24"/>
          <w:szCs w:val="24"/>
        </w:rPr>
        <w:t xml:space="preserve">; </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4B7399">
        <w:rPr>
          <w:rFonts w:ascii="Times New Roman" w:hAnsi="Times New Roman" w:cs="Times New Roman"/>
          <w:bCs/>
          <w:sz w:val="24"/>
          <w:szCs w:val="24"/>
        </w:rPr>
        <w:t>СанПиН</w:t>
      </w:r>
      <w:proofErr w:type="spellEnd"/>
      <w:r w:rsidRPr="004B7399">
        <w:rPr>
          <w:rFonts w:ascii="Times New Roman" w:hAnsi="Times New Roman" w:cs="Times New Roman"/>
          <w:bCs/>
          <w:sz w:val="24"/>
          <w:szCs w:val="24"/>
        </w:rPr>
        <w:t xml:space="preserve">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lastRenderedPageBreak/>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4B7399">
        <w:rPr>
          <w:rFonts w:ascii="Times New Roman" w:hAnsi="Times New Roman" w:cs="Times New Roman"/>
          <w:bCs/>
          <w:sz w:val="24"/>
          <w:szCs w:val="24"/>
        </w:rPr>
        <w:t>СанПиН</w:t>
      </w:r>
      <w:proofErr w:type="spellEnd"/>
      <w:r w:rsidRPr="004B7399">
        <w:rPr>
          <w:rFonts w:ascii="Times New Roman" w:hAnsi="Times New Roman" w:cs="Times New Roman"/>
          <w:bCs/>
          <w:sz w:val="24"/>
          <w:szCs w:val="24"/>
        </w:rPr>
        <w:t xml:space="preserve">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proofErr w:type="spellStart"/>
      <w:r w:rsidRPr="004B7399">
        <w:rPr>
          <w:rFonts w:ascii="Times New Roman" w:hAnsi="Times New Roman" w:cs="Times New Roman"/>
          <w:bCs/>
          <w:sz w:val="24"/>
          <w:szCs w:val="24"/>
        </w:rPr>
        <w:t>СанПиН</w:t>
      </w:r>
      <w:proofErr w:type="spellEnd"/>
      <w:r w:rsidRPr="004B7399">
        <w:rPr>
          <w:rFonts w:ascii="Times New Roman" w:hAnsi="Times New Roman" w:cs="Times New Roman"/>
          <w:bCs/>
          <w:sz w:val="24"/>
          <w:szCs w:val="24"/>
        </w:rPr>
        <w:t xml:space="preserve"> 2.1.4.1110-02 «Зоны санитарной охраны источников водоснабжения и водопроводов питьевого назначения» </w:t>
      </w:r>
      <w:r w:rsidRPr="004B7399">
        <w:rPr>
          <w:rFonts w:ascii="Times New Roman" w:hAnsi="Times New Roman" w:cs="Times New Roman"/>
          <w:sz w:val="24"/>
          <w:szCs w:val="24"/>
        </w:rPr>
        <w:t xml:space="preserve">(утв. постановлением Главного </w:t>
      </w:r>
      <w:r w:rsidRPr="004B7399">
        <w:rPr>
          <w:rFonts w:ascii="Times New Roman" w:hAnsi="Times New Roman" w:cs="Times New Roman"/>
          <w:bCs/>
          <w:sz w:val="24"/>
          <w:szCs w:val="24"/>
        </w:rPr>
        <w:t>государственного санитарного врача РФ от 14.03.2002 № 10);</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4B7399" w:rsidRPr="004B7399" w:rsidRDefault="004B7399" w:rsidP="004B7399">
      <w:pPr>
        <w:numPr>
          <w:ilvl w:val="0"/>
          <w:numId w:val="20"/>
        </w:numPr>
        <w:tabs>
          <w:tab w:val="clear" w:pos="2149"/>
          <w:tab w:val="num" w:pos="1080"/>
        </w:tabs>
        <w:autoSpaceDE w:val="0"/>
        <w:autoSpaceDN w:val="0"/>
        <w:adjustRightInd w:val="0"/>
        <w:spacing w:after="0"/>
        <w:ind w:left="1080"/>
        <w:jc w:val="both"/>
        <w:rPr>
          <w:rFonts w:ascii="Times New Roman" w:hAnsi="Times New Roman" w:cs="Times New Roman"/>
          <w:bCs/>
          <w:sz w:val="24"/>
          <w:szCs w:val="24"/>
        </w:rPr>
      </w:pPr>
      <w:r w:rsidRPr="004B7399">
        <w:rPr>
          <w:rFonts w:ascii="Times New Roman" w:hAnsi="Times New Roman" w:cs="Times New Roman"/>
          <w:bCs/>
          <w:sz w:val="24"/>
          <w:szCs w:val="24"/>
        </w:rPr>
        <w:t>СП 42.13330.2011 «</w:t>
      </w:r>
      <w:proofErr w:type="spellStart"/>
      <w:r w:rsidRPr="004B7399">
        <w:rPr>
          <w:rFonts w:ascii="Times New Roman" w:hAnsi="Times New Roman" w:cs="Times New Roman"/>
          <w:bCs/>
          <w:sz w:val="24"/>
          <w:szCs w:val="24"/>
        </w:rPr>
        <w:t>СНиП</w:t>
      </w:r>
      <w:proofErr w:type="spellEnd"/>
      <w:r w:rsidRPr="004B7399">
        <w:rPr>
          <w:rFonts w:ascii="Times New Roman" w:hAnsi="Times New Roman" w:cs="Times New Roman"/>
          <w:bCs/>
          <w:sz w:val="24"/>
          <w:szCs w:val="24"/>
        </w:rPr>
        <w:t xml:space="preserve">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4B7399" w:rsidRPr="004B7399" w:rsidRDefault="004B7399" w:rsidP="004B7399">
      <w:pPr>
        <w:pStyle w:val="ConsTitle"/>
        <w:widowControl/>
        <w:autoSpaceDE/>
        <w:autoSpaceDN/>
        <w:adjustRightInd/>
        <w:spacing w:line="276" w:lineRule="auto"/>
        <w:ind w:left="945" w:right="0"/>
        <w:jc w:val="both"/>
        <w:rPr>
          <w:rFonts w:ascii="Times New Roman" w:hAnsi="Times New Roman"/>
          <w:b w:val="0"/>
          <w:sz w:val="24"/>
          <w:szCs w:val="24"/>
          <w:highlight w:val="green"/>
        </w:rPr>
      </w:pPr>
    </w:p>
    <w:p w:rsidR="004B7399" w:rsidRPr="004B7399" w:rsidRDefault="004B7399" w:rsidP="004B7399">
      <w:pPr>
        <w:pStyle w:val="ConsTitle"/>
        <w:widowControl/>
        <w:autoSpaceDE/>
        <w:autoSpaceDN/>
        <w:adjustRightInd/>
        <w:spacing w:line="276" w:lineRule="auto"/>
        <w:ind w:right="0" w:firstLine="567"/>
        <w:jc w:val="both"/>
        <w:rPr>
          <w:rFonts w:ascii="Times New Roman" w:hAnsi="Times New Roman"/>
          <w:b w:val="0"/>
          <w:sz w:val="24"/>
          <w:szCs w:val="24"/>
        </w:rPr>
      </w:pPr>
      <w:r w:rsidRPr="004B7399">
        <w:rPr>
          <w:rFonts w:ascii="Times New Roman" w:hAnsi="Times New Roman"/>
          <w:b w:val="0"/>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4B7399">
        <w:rPr>
          <w:rFonts w:ascii="Times New Roman" w:hAnsi="Times New Roman"/>
          <w:b w:val="0"/>
          <w:sz w:val="24"/>
          <w:szCs w:val="24"/>
        </w:rPr>
        <w:t>водоохранных</w:t>
      </w:r>
      <w:proofErr w:type="spellEnd"/>
      <w:r w:rsidRPr="004B7399">
        <w:rPr>
          <w:rFonts w:ascii="Times New Roman" w:hAnsi="Times New Roman"/>
          <w:b w:val="0"/>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4B7399" w:rsidRPr="004B7399" w:rsidRDefault="004B7399" w:rsidP="004B7399">
      <w:pPr>
        <w:pStyle w:val="ConsPlusNormal"/>
        <w:spacing w:line="276" w:lineRule="auto"/>
        <w:ind w:firstLine="567"/>
        <w:jc w:val="both"/>
        <w:rPr>
          <w:rFonts w:ascii="Times New Roman" w:hAnsi="Times New Roman"/>
          <w:sz w:val="24"/>
          <w:szCs w:val="24"/>
          <w:highlight w:val="green"/>
        </w:rPr>
      </w:pP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3. Санитарно-защитная зона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4B7399">
        <w:rPr>
          <w:rFonts w:ascii="Times New Roman" w:hAnsi="Times New Roman"/>
          <w:sz w:val="24"/>
          <w:szCs w:val="24"/>
          <w:lang w:val="en-US"/>
        </w:rPr>
        <w:t>I</w:t>
      </w:r>
      <w:r w:rsidRPr="004B7399">
        <w:rPr>
          <w:rFonts w:ascii="Times New Roman" w:hAnsi="Times New Roman"/>
          <w:sz w:val="24"/>
          <w:szCs w:val="24"/>
        </w:rPr>
        <w:t xml:space="preserve"> и </w:t>
      </w:r>
      <w:r w:rsidRPr="004B7399">
        <w:rPr>
          <w:rFonts w:ascii="Times New Roman" w:hAnsi="Times New Roman"/>
          <w:sz w:val="24"/>
          <w:szCs w:val="24"/>
          <w:lang w:val="en-US"/>
        </w:rPr>
        <w:t>II</w:t>
      </w:r>
      <w:r w:rsidRPr="004B7399">
        <w:rPr>
          <w:rFonts w:ascii="Times New Roman" w:hAnsi="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4B7399" w:rsidRPr="004B7399" w:rsidRDefault="004B7399" w:rsidP="004B7399">
      <w:pPr>
        <w:pStyle w:val="32"/>
        <w:spacing w:line="276" w:lineRule="auto"/>
        <w:rPr>
          <w:sz w:val="24"/>
          <w:szCs w:val="24"/>
        </w:rPr>
      </w:pPr>
      <w:r w:rsidRPr="004B7399">
        <w:rPr>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4B7399" w:rsidRPr="004B7399" w:rsidRDefault="004B7399" w:rsidP="004B7399">
      <w:pPr>
        <w:pStyle w:val="32"/>
        <w:numPr>
          <w:ilvl w:val="0"/>
          <w:numId w:val="19"/>
        </w:numPr>
        <w:spacing w:after="0" w:line="276" w:lineRule="auto"/>
        <w:rPr>
          <w:sz w:val="24"/>
          <w:szCs w:val="24"/>
        </w:rPr>
      </w:pPr>
      <w:r w:rsidRPr="004B7399">
        <w:rPr>
          <w:sz w:val="24"/>
          <w:szCs w:val="24"/>
        </w:rPr>
        <w:t xml:space="preserve">для объектов первого класса – </w:t>
      </w:r>
      <w:smartTag w:uri="urn:schemas-microsoft-com:office:smarttags" w:element="metricconverter">
        <w:smartTagPr>
          <w:attr w:name="ProductID" w:val="1000 м"/>
        </w:smartTagPr>
        <w:r w:rsidRPr="004B7399">
          <w:rPr>
            <w:sz w:val="24"/>
            <w:szCs w:val="24"/>
          </w:rPr>
          <w:t>1000 м</w:t>
        </w:r>
      </w:smartTag>
      <w:r w:rsidRPr="004B7399">
        <w:rPr>
          <w:sz w:val="24"/>
          <w:szCs w:val="24"/>
        </w:rPr>
        <w:t>;</w:t>
      </w:r>
    </w:p>
    <w:p w:rsidR="004B7399" w:rsidRPr="004B7399" w:rsidRDefault="004B7399" w:rsidP="004B7399">
      <w:pPr>
        <w:pStyle w:val="32"/>
        <w:numPr>
          <w:ilvl w:val="0"/>
          <w:numId w:val="19"/>
        </w:numPr>
        <w:spacing w:after="0" w:line="276" w:lineRule="auto"/>
        <w:rPr>
          <w:sz w:val="24"/>
          <w:szCs w:val="24"/>
        </w:rPr>
      </w:pPr>
      <w:r w:rsidRPr="004B7399">
        <w:rPr>
          <w:sz w:val="24"/>
          <w:szCs w:val="24"/>
        </w:rPr>
        <w:t xml:space="preserve">для объектов второго класса – </w:t>
      </w:r>
      <w:smartTag w:uri="urn:schemas-microsoft-com:office:smarttags" w:element="metricconverter">
        <w:smartTagPr>
          <w:attr w:name="ProductID" w:val="500 м"/>
        </w:smartTagPr>
        <w:r w:rsidRPr="004B7399">
          <w:rPr>
            <w:sz w:val="24"/>
            <w:szCs w:val="24"/>
          </w:rPr>
          <w:t>500 м</w:t>
        </w:r>
      </w:smartTag>
      <w:r w:rsidRPr="004B7399">
        <w:rPr>
          <w:sz w:val="24"/>
          <w:szCs w:val="24"/>
        </w:rPr>
        <w:t>;</w:t>
      </w:r>
    </w:p>
    <w:p w:rsidR="004B7399" w:rsidRPr="004B7399" w:rsidRDefault="004B7399" w:rsidP="004B7399">
      <w:pPr>
        <w:pStyle w:val="32"/>
        <w:numPr>
          <w:ilvl w:val="0"/>
          <w:numId w:val="19"/>
        </w:numPr>
        <w:spacing w:after="0" w:line="276" w:lineRule="auto"/>
        <w:rPr>
          <w:sz w:val="24"/>
          <w:szCs w:val="24"/>
        </w:rPr>
      </w:pPr>
      <w:r w:rsidRPr="004B7399">
        <w:rPr>
          <w:sz w:val="24"/>
          <w:szCs w:val="24"/>
        </w:rPr>
        <w:t xml:space="preserve">для объектов третьего класса – </w:t>
      </w:r>
      <w:smartTag w:uri="urn:schemas-microsoft-com:office:smarttags" w:element="metricconverter">
        <w:smartTagPr>
          <w:attr w:name="ProductID" w:val="300 м"/>
        </w:smartTagPr>
        <w:r w:rsidRPr="004B7399">
          <w:rPr>
            <w:sz w:val="24"/>
            <w:szCs w:val="24"/>
          </w:rPr>
          <w:t>300 м</w:t>
        </w:r>
      </w:smartTag>
      <w:r w:rsidRPr="004B7399">
        <w:rPr>
          <w:sz w:val="24"/>
          <w:szCs w:val="24"/>
        </w:rPr>
        <w:t>;</w:t>
      </w:r>
    </w:p>
    <w:p w:rsidR="004B7399" w:rsidRPr="004B7399" w:rsidRDefault="004B7399" w:rsidP="004B7399">
      <w:pPr>
        <w:pStyle w:val="32"/>
        <w:numPr>
          <w:ilvl w:val="0"/>
          <w:numId w:val="19"/>
        </w:numPr>
        <w:spacing w:after="0" w:line="276" w:lineRule="auto"/>
        <w:rPr>
          <w:sz w:val="24"/>
          <w:szCs w:val="24"/>
        </w:rPr>
      </w:pPr>
      <w:r w:rsidRPr="004B7399">
        <w:rPr>
          <w:sz w:val="24"/>
          <w:szCs w:val="24"/>
        </w:rPr>
        <w:t xml:space="preserve">для объектов четвертого класса – </w:t>
      </w:r>
      <w:smartTag w:uri="urn:schemas-microsoft-com:office:smarttags" w:element="metricconverter">
        <w:smartTagPr>
          <w:attr w:name="ProductID" w:val="100 м"/>
        </w:smartTagPr>
        <w:r w:rsidRPr="004B7399">
          <w:rPr>
            <w:sz w:val="24"/>
            <w:szCs w:val="24"/>
          </w:rPr>
          <w:t>100 м</w:t>
        </w:r>
      </w:smartTag>
      <w:r w:rsidRPr="004B7399">
        <w:rPr>
          <w:sz w:val="24"/>
          <w:szCs w:val="24"/>
        </w:rPr>
        <w:t>;</w:t>
      </w:r>
    </w:p>
    <w:p w:rsidR="004B7399" w:rsidRPr="004B7399" w:rsidRDefault="004B7399" w:rsidP="004B7399">
      <w:pPr>
        <w:pStyle w:val="32"/>
        <w:numPr>
          <w:ilvl w:val="0"/>
          <w:numId w:val="19"/>
        </w:numPr>
        <w:spacing w:after="0" w:line="276" w:lineRule="auto"/>
        <w:rPr>
          <w:sz w:val="24"/>
          <w:szCs w:val="24"/>
        </w:rPr>
      </w:pPr>
      <w:r w:rsidRPr="004B7399">
        <w:rPr>
          <w:sz w:val="24"/>
          <w:szCs w:val="24"/>
        </w:rPr>
        <w:t xml:space="preserve">для объектов пятого класса – </w:t>
      </w:r>
      <w:smartTag w:uri="urn:schemas-microsoft-com:office:smarttags" w:element="metricconverter">
        <w:smartTagPr>
          <w:attr w:name="ProductID" w:val="50 м"/>
        </w:smartTagPr>
        <w:r w:rsidRPr="004B7399">
          <w:rPr>
            <w:sz w:val="24"/>
            <w:szCs w:val="24"/>
          </w:rPr>
          <w:t>50 м</w:t>
        </w:r>
      </w:smartTag>
      <w:r w:rsidRPr="004B7399">
        <w:rPr>
          <w:sz w:val="24"/>
          <w:szCs w:val="24"/>
        </w:rPr>
        <w:t>.</w:t>
      </w:r>
    </w:p>
    <w:p w:rsidR="004B7399" w:rsidRPr="004B7399" w:rsidRDefault="004B7399" w:rsidP="004B7399">
      <w:pPr>
        <w:pStyle w:val="32"/>
        <w:spacing w:line="276" w:lineRule="auto"/>
        <w:rPr>
          <w:sz w:val="24"/>
          <w:szCs w:val="24"/>
        </w:rPr>
      </w:pPr>
      <w:r w:rsidRPr="004B7399">
        <w:rPr>
          <w:sz w:val="24"/>
          <w:szCs w:val="24"/>
        </w:rPr>
        <w:t xml:space="preserve">На территории </w:t>
      </w:r>
      <w:proofErr w:type="spellStart"/>
      <w:r w:rsidRPr="004B7399">
        <w:rPr>
          <w:sz w:val="24"/>
          <w:szCs w:val="24"/>
        </w:rPr>
        <w:t>Ульянковского</w:t>
      </w:r>
      <w:proofErr w:type="spellEnd"/>
      <w:r w:rsidRPr="004B7399">
        <w:rPr>
          <w:sz w:val="24"/>
          <w:szCs w:val="24"/>
        </w:rPr>
        <w:t xml:space="preserve"> сельского поселения расположены объекты </w:t>
      </w:r>
      <w:r w:rsidRPr="004B7399">
        <w:rPr>
          <w:sz w:val="24"/>
          <w:szCs w:val="24"/>
          <w:lang w:val="en-US"/>
        </w:rPr>
        <w:t>I</w:t>
      </w:r>
      <w:r w:rsidRPr="004B7399">
        <w:rPr>
          <w:sz w:val="24"/>
          <w:szCs w:val="24"/>
        </w:rPr>
        <w:t xml:space="preserve">, </w:t>
      </w:r>
      <w:r w:rsidRPr="004B7399">
        <w:rPr>
          <w:sz w:val="24"/>
          <w:szCs w:val="24"/>
          <w:lang w:val="en-US"/>
        </w:rPr>
        <w:t>III</w:t>
      </w:r>
      <w:r w:rsidRPr="004B7399">
        <w:rPr>
          <w:sz w:val="24"/>
          <w:szCs w:val="24"/>
        </w:rPr>
        <w:t xml:space="preserve">, </w:t>
      </w:r>
      <w:r w:rsidRPr="004B7399">
        <w:rPr>
          <w:sz w:val="24"/>
          <w:szCs w:val="24"/>
          <w:lang w:val="en-US"/>
        </w:rPr>
        <w:t>IV</w:t>
      </w:r>
      <w:r w:rsidRPr="004B7399">
        <w:rPr>
          <w:sz w:val="24"/>
          <w:szCs w:val="24"/>
        </w:rPr>
        <w:t xml:space="preserve"> и </w:t>
      </w:r>
      <w:r w:rsidRPr="004B7399">
        <w:rPr>
          <w:sz w:val="24"/>
          <w:szCs w:val="24"/>
          <w:lang w:val="en-US"/>
        </w:rPr>
        <w:t>V</w:t>
      </w:r>
      <w:r w:rsidRPr="004B7399">
        <w:rPr>
          <w:sz w:val="24"/>
          <w:szCs w:val="24"/>
        </w:rPr>
        <w:t xml:space="preserve"> классов опасности, являющиеся источниками неблагоприятного воздействия на окружающую среду.</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w:t>
      </w:r>
      <w:r w:rsidRPr="004B7399">
        <w:rPr>
          <w:rFonts w:ascii="Times New Roman" w:hAnsi="Times New Roman"/>
          <w:sz w:val="24"/>
          <w:szCs w:val="24"/>
        </w:rPr>
        <w:lastRenderedPageBreak/>
        <w:t xml:space="preserve">сооружений, иных объектов устанавливаются в соответствии с </w:t>
      </w:r>
      <w:proofErr w:type="spellStart"/>
      <w:r w:rsidRPr="004B7399">
        <w:rPr>
          <w:rFonts w:ascii="Times New Roman" w:hAnsi="Times New Roman"/>
          <w:sz w:val="24"/>
          <w:szCs w:val="24"/>
        </w:rPr>
        <w:t>СанПиН</w:t>
      </w:r>
      <w:proofErr w:type="spellEnd"/>
      <w:r w:rsidRPr="004B7399">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4B7399" w:rsidRPr="004B7399" w:rsidRDefault="004B7399" w:rsidP="004B7399">
      <w:pPr>
        <w:pStyle w:val="ConsPlusNormal"/>
        <w:spacing w:line="276" w:lineRule="auto"/>
        <w:ind w:left="1418" w:hanging="425"/>
        <w:jc w:val="both"/>
        <w:rPr>
          <w:rFonts w:ascii="Times New Roman" w:hAnsi="Times New Roman"/>
          <w:sz w:val="24"/>
          <w:szCs w:val="24"/>
        </w:rPr>
      </w:pPr>
      <w:r w:rsidRPr="004B7399">
        <w:rPr>
          <w:rFonts w:ascii="Times New Roman" w:hAnsi="Times New Roman"/>
          <w:sz w:val="24"/>
          <w:szCs w:val="24"/>
        </w:rPr>
        <w:t>1) виды запрещенного использования;</w:t>
      </w:r>
    </w:p>
    <w:p w:rsidR="004B7399" w:rsidRPr="004B7399" w:rsidRDefault="004B7399" w:rsidP="004B7399">
      <w:pPr>
        <w:pStyle w:val="ConsPlusNormal"/>
        <w:spacing w:line="276" w:lineRule="auto"/>
        <w:ind w:left="1418" w:hanging="425"/>
        <w:jc w:val="both"/>
        <w:rPr>
          <w:rFonts w:ascii="Times New Roman" w:hAnsi="Times New Roman"/>
          <w:sz w:val="24"/>
          <w:szCs w:val="24"/>
        </w:rPr>
      </w:pPr>
      <w:r w:rsidRPr="004B7399">
        <w:rPr>
          <w:rFonts w:ascii="Times New Roman" w:hAnsi="Times New Roman"/>
          <w:sz w:val="24"/>
          <w:szCs w:val="24"/>
        </w:rPr>
        <w:t>2) условно разрешенные виды использования.</w:t>
      </w:r>
    </w:p>
    <w:p w:rsidR="004B7399" w:rsidRPr="004B7399" w:rsidRDefault="004B7399" w:rsidP="004B7399">
      <w:pPr>
        <w:pStyle w:val="Iauiue"/>
        <w:spacing w:line="276" w:lineRule="auto"/>
        <w:ind w:firstLine="709"/>
        <w:jc w:val="both"/>
        <w:rPr>
          <w:b/>
          <w:sz w:val="24"/>
          <w:szCs w:val="24"/>
        </w:rPr>
      </w:pPr>
    </w:p>
    <w:p w:rsidR="004B7399" w:rsidRPr="004B7399" w:rsidRDefault="004B7399" w:rsidP="004B7399">
      <w:pPr>
        <w:pStyle w:val="Iauiue"/>
        <w:spacing w:line="276" w:lineRule="auto"/>
        <w:ind w:firstLine="709"/>
        <w:jc w:val="both"/>
        <w:rPr>
          <w:b/>
          <w:sz w:val="24"/>
          <w:szCs w:val="24"/>
        </w:rPr>
      </w:pPr>
      <w:r w:rsidRPr="004B7399">
        <w:rPr>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 xml:space="preserve">жилая застройка, включая отдельные жилые дома; </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ландшафтно-рекреационные зоны, зоны отдыха, территории курортов, санаториев и домов отдыха;</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 xml:space="preserve">территории садоводческих товариществ и </w:t>
      </w:r>
      <w:proofErr w:type="spellStart"/>
      <w:r w:rsidRPr="004B7399">
        <w:rPr>
          <w:b w:val="0"/>
          <w:sz w:val="24"/>
          <w:szCs w:val="24"/>
        </w:rPr>
        <w:t>коттеджной</w:t>
      </w:r>
      <w:proofErr w:type="spellEnd"/>
      <w:r w:rsidRPr="004B7399">
        <w:rPr>
          <w:b w:val="0"/>
          <w:sz w:val="24"/>
          <w:szCs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4B7399" w:rsidRPr="004B7399" w:rsidRDefault="004B7399" w:rsidP="004B7399">
      <w:pPr>
        <w:pStyle w:val="Iauiue"/>
        <w:spacing w:line="276" w:lineRule="auto"/>
        <w:ind w:firstLine="709"/>
        <w:jc w:val="both"/>
        <w:rPr>
          <w:sz w:val="24"/>
          <w:szCs w:val="24"/>
        </w:rPr>
      </w:pPr>
    </w:p>
    <w:p w:rsidR="004B7399" w:rsidRPr="004B7399" w:rsidRDefault="004B7399" w:rsidP="004B7399">
      <w:pPr>
        <w:pStyle w:val="Iauiue"/>
        <w:spacing w:line="276" w:lineRule="auto"/>
        <w:ind w:firstLine="709"/>
        <w:jc w:val="both"/>
        <w:rPr>
          <w:b/>
          <w:sz w:val="24"/>
          <w:szCs w:val="24"/>
        </w:rPr>
      </w:pPr>
      <w:r w:rsidRPr="004B7399">
        <w:rPr>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4B7399" w:rsidRPr="004B7399" w:rsidRDefault="004B7399" w:rsidP="004B7399">
      <w:pPr>
        <w:pStyle w:val="a0"/>
        <w:numPr>
          <w:ilvl w:val="0"/>
          <w:numId w:val="12"/>
        </w:numPr>
        <w:spacing w:line="276" w:lineRule="auto"/>
        <w:rPr>
          <w:b w:val="0"/>
          <w:sz w:val="24"/>
          <w:szCs w:val="24"/>
        </w:rPr>
      </w:pPr>
      <w:r w:rsidRPr="004B7399">
        <w:rPr>
          <w:b w:val="0"/>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4B7399">
        <w:rPr>
          <w:b w:val="0"/>
          <w:sz w:val="24"/>
          <w:szCs w:val="24"/>
        </w:rPr>
        <w:softHyphen/>
        <w:t>тории, поликлиники, спортив</w:t>
      </w:r>
      <w:r w:rsidRPr="004B7399">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B7399">
        <w:rPr>
          <w:b w:val="0"/>
          <w:sz w:val="24"/>
          <w:szCs w:val="24"/>
        </w:rPr>
        <w:t>электроподстанции</w:t>
      </w:r>
      <w:proofErr w:type="spellEnd"/>
      <w:r w:rsidRPr="004B7399">
        <w:rPr>
          <w:b w:val="0"/>
          <w:sz w:val="24"/>
          <w:szCs w:val="24"/>
        </w:rPr>
        <w:t xml:space="preserve">, </w:t>
      </w:r>
      <w:proofErr w:type="spellStart"/>
      <w:r w:rsidRPr="004B7399">
        <w:rPr>
          <w:b w:val="0"/>
          <w:sz w:val="24"/>
          <w:szCs w:val="24"/>
        </w:rPr>
        <w:t>нефт</w:t>
      </w:r>
      <w:proofErr w:type="gramStart"/>
      <w:r w:rsidRPr="004B7399">
        <w:rPr>
          <w:b w:val="0"/>
          <w:sz w:val="24"/>
          <w:szCs w:val="24"/>
        </w:rPr>
        <w:t>е</w:t>
      </w:r>
      <w:proofErr w:type="spellEnd"/>
      <w:r w:rsidRPr="004B7399">
        <w:rPr>
          <w:b w:val="0"/>
          <w:sz w:val="24"/>
          <w:szCs w:val="24"/>
        </w:rPr>
        <w:t>-</w:t>
      </w:r>
      <w:proofErr w:type="gramEnd"/>
      <w:r w:rsidRPr="004B7399">
        <w:rPr>
          <w:b w:val="0"/>
          <w:sz w:val="24"/>
          <w:szCs w:val="24"/>
        </w:rPr>
        <w:t xml:space="preserve"> и газопроводы, артезианские скважины для технического водоснабжения, </w:t>
      </w:r>
      <w:proofErr w:type="spellStart"/>
      <w:r w:rsidRPr="004B7399">
        <w:rPr>
          <w:b w:val="0"/>
          <w:sz w:val="24"/>
          <w:szCs w:val="24"/>
        </w:rPr>
        <w:t>водоохлаждающие</w:t>
      </w:r>
      <w:proofErr w:type="spellEnd"/>
      <w:r w:rsidRPr="004B7399">
        <w:rPr>
          <w:b w:val="0"/>
          <w:sz w:val="24"/>
          <w:szCs w:val="24"/>
        </w:rPr>
        <w:t xml:space="preserve"> со</w:t>
      </w:r>
      <w:r w:rsidRPr="004B7399">
        <w:rPr>
          <w:b w:val="0"/>
          <w:sz w:val="24"/>
          <w:szCs w:val="24"/>
        </w:rPr>
        <w:softHyphen/>
        <w:t>оружения для подготовки технической воды, канализационные на</w:t>
      </w:r>
      <w:r w:rsidRPr="004B7399">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4B7399" w:rsidRPr="004B7399" w:rsidRDefault="004B7399" w:rsidP="004B7399">
      <w:pPr>
        <w:ind w:firstLine="709"/>
        <w:jc w:val="both"/>
        <w:rPr>
          <w:rFonts w:ascii="Times New Roman" w:hAnsi="Times New Roman" w:cs="Times New Roman"/>
          <w:sz w:val="24"/>
          <w:szCs w:val="24"/>
        </w:rPr>
      </w:pP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4. Санитарно-защитная зона скотомогильника</w:t>
      </w:r>
    </w:p>
    <w:p w:rsidR="004B7399" w:rsidRPr="004B7399" w:rsidRDefault="004B7399" w:rsidP="004B7399">
      <w:pPr>
        <w:pStyle w:val="ConsPlusNormal"/>
        <w:spacing w:before="120" w:line="276" w:lineRule="auto"/>
        <w:ind w:firstLine="709"/>
        <w:jc w:val="both"/>
        <w:rPr>
          <w:rFonts w:ascii="Times New Roman" w:hAnsi="Times New Roman"/>
          <w:sz w:val="24"/>
          <w:szCs w:val="24"/>
        </w:rPr>
      </w:pPr>
      <w:r w:rsidRPr="004B7399">
        <w:rPr>
          <w:rFonts w:ascii="Times New Roman" w:hAnsi="Times New Roman"/>
          <w:sz w:val="24"/>
          <w:szCs w:val="24"/>
        </w:rPr>
        <w:lastRenderedPageBreak/>
        <w:t xml:space="preserve">В настоящее время на территории </w:t>
      </w:r>
      <w:proofErr w:type="spellStart"/>
      <w:r w:rsidRPr="004B7399">
        <w:rPr>
          <w:rFonts w:ascii="Times New Roman" w:hAnsi="Times New Roman"/>
          <w:sz w:val="24"/>
          <w:szCs w:val="24"/>
        </w:rPr>
        <w:t>Ульянковского</w:t>
      </w:r>
      <w:proofErr w:type="spellEnd"/>
      <w:r w:rsidRPr="004B7399">
        <w:rPr>
          <w:rFonts w:ascii="Times New Roman" w:hAnsi="Times New Roman"/>
          <w:sz w:val="24"/>
          <w:szCs w:val="24"/>
        </w:rPr>
        <w:t xml:space="preserve"> сельского поселения находится одна биотермическая яма. Кроме того, на часть территории оказывает воздействие санитарно-защитная зона биотермической ямы, расположенной в соседнем сельском поселении.</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w:t>
      </w:r>
      <w:smartTag w:uri="urn:schemas-microsoft-com:office:smarttags" w:element="metricconverter">
        <w:smartTagPr>
          <w:attr w:name="ProductID" w:val="1000 м"/>
        </w:smartTagPr>
        <w:r w:rsidRPr="004B7399">
          <w:rPr>
            <w:rFonts w:ascii="Times New Roman" w:hAnsi="Times New Roman"/>
            <w:sz w:val="24"/>
            <w:szCs w:val="24"/>
          </w:rPr>
          <w:t>1000 м</w:t>
        </w:r>
      </w:smartTag>
      <w:r w:rsidRPr="004B7399">
        <w:rPr>
          <w:rFonts w:ascii="Times New Roman" w:hAnsi="Times New Roman"/>
          <w:sz w:val="24"/>
          <w:szCs w:val="24"/>
        </w:rPr>
        <w:t>.</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В соответствии с письмом Управления </w:t>
      </w:r>
      <w:proofErr w:type="spellStart"/>
      <w:r w:rsidRPr="004B7399">
        <w:rPr>
          <w:rFonts w:ascii="Times New Roman" w:hAnsi="Times New Roman"/>
          <w:sz w:val="24"/>
          <w:szCs w:val="24"/>
        </w:rPr>
        <w:t>Роспотребнадзора</w:t>
      </w:r>
      <w:proofErr w:type="spellEnd"/>
      <w:r w:rsidRPr="004B7399">
        <w:rPr>
          <w:rFonts w:ascii="Times New Roman" w:hAnsi="Times New Roman"/>
          <w:sz w:val="24"/>
          <w:szCs w:val="24"/>
        </w:rPr>
        <w:t xml:space="preserve"> Российской Федерации от 03.05.2006 г. №0100/4973-06-31 сокращение размера санитарно-защитной зоны скотомогильника возможно после проведения специального комплекса мероприятий, исключающих возможность распространения инфекций, и лабораторных исследований почв и грунтовых вод, по решению Главного государственного санитарного врача Российской Федерации или его заместителя.</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Основными требованиями Управления </w:t>
      </w:r>
      <w:proofErr w:type="spellStart"/>
      <w:r w:rsidRPr="004B7399">
        <w:rPr>
          <w:rFonts w:ascii="Times New Roman" w:hAnsi="Times New Roman"/>
          <w:sz w:val="24"/>
          <w:szCs w:val="24"/>
        </w:rPr>
        <w:t>Роспотребнадзора</w:t>
      </w:r>
      <w:proofErr w:type="spellEnd"/>
      <w:r w:rsidRPr="004B7399">
        <w:rPr>
          <w:rFonts w:ascii="Times New Roman" w:hAnsi="Times New Roman"/>
          <w:sz w:val="24"/>
          <w:szCs w:val="24"/>
        </w:rPr>
        <w:t xml:space="preserve"> по Республике Татарстан по сокращению размера санитарно-защитной зоны скотомогильника являются:</w:t>
      </w:r>
    </w:p>
    <w:p w:rsidR="004B7399" w:rsidRPr="004B7399" w:rsidRDefault="004B7399" w:rsidP="004B7399">
      <w:pPr>
        <w:pStyle w:val="19"/>
        <w:numPr>
          <w:ilvl w:val="0"/>
          <w:numId w:val="21"/>
        </w:numPr>
        <w:spacing w:line="276" w:lineRule="auto"/>
        <w:ind w:left="1281" w:hanging="357"/>
        <w:rPr>
          <w:sz w:val="24"/>
          <w:szCs w:val="24"/>
        </w:rPr>
      </w:pPr>
      <w:r w:rsidRPr="004B7399">
        <w:rPr>
          <w:sz w:val="24"/>
          <w:szCs w:val="24"/>
        </w:rPr>
        <w:t>обеспечение укрытия почвенного очага сверху железобетонным каркасом (саркофагом);</w:t>
      </w:r>
    </w:p>
    <w:p w:rsidR="004B7399" w:rsidRPr="004B7399" w:rsidRDefault="004B7399" w:rsidP="004B7399">
      <w:pPr>
        <w:pStyle w:val="ConsPlusNormal"/>
        <w:numPr>
          <w:ilvl w:val="0"/>
          <w:numId w:val="21"/>
        </w:numPr>
        <w:spacing w:line="276" w:lineRule="auto"/>
        <w:ind w:left="1281" w:hanging="357"/>
        <w:jc w:val="both"/>
        <w:rPr>
          <w:rFonts w:ascii="Times New Roman" w:hAnsi="Times New Roman"/>
          <w:sz w:val="24"/>
          <w:szCs w:val="24"/>
        </w:rPr>
      </w:pPr>
      <w:r w:rsidRPr="004B7399">
        <w:rPr>
          <w:rFonts w:ascii="Times New Roman" w:hAnsi="Times New Roman"/>
          <w:sz w:val="24"/>
          <w:szCs w:val="24"/>
        </w:rPr>
        <w:t>нанесение на опорный план границы скотомогильника;</w:t>
      </w:r>
    </w:p>
    <w:p w:rsidR="004B7399" w:rsidRPr="004B7399" w:rsidRDefault="004B7399" w:rsidP="004B7399">
      <w:pPr>
        <w:pStyle w:val="ConsPlusNormal"/>
        <w:numPr>
          <w:ilvl w:val="0"/>
          <w:numId w:val="21"/>
        </w:numPr>
        <w:spacing w:line="276" w:lineRule="auto"/>
        <w:ind w:left="1281" w:hanging="357"/>
        <w:jc w:val="both"/>
        <w:rPr>
          <w:rFonts w:ascii="Times New Roman" w:hAnsi="Times New Roman"/>
          <w:sz w:val="24"/>
          <w:szCs w:val="24"/>
        </w:rPr>
      </w:pPr>
      <w:proofErr w:type="spellStart"/>
      <w:r w:rsidRPr="004B7399">
        <w:rPr>
          <w:rFonts w:ascii="Times New Roman" w:hAnsi="Times New Roman"/>
          <w:sz w:val="24"/>
          <w:szCs w:val="24"/>
        </w:rPr>
        <w:t>обваловка</w:t>
      </w:r>
      <w:proofErr w:type="spellEnd"/>
      <w:r w:rsidRPr="004B7399">
        <w:rPr>
          <w:rFonts w:ascii="Times New Roman" w:hAnsi="Times New Roman"/>
          <w:sz w:val="24"/>
          <w:szCs w:val="24"/>
        </w:rPr>
        <w:t xml:space="preserve"> почвенного очага по периметру, обнесение надежным ограждением с аншлагом;</w:t>
      </w:r>
    </w:p>
    <w:p w:rsidR="004B7399" w:rsidRPr="004B7399" w:rsidRDefault="004B7399" w:rsidP="004B7399">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4B7399">
        <w:rPr>
          <w:rFonts w:ascii="Times New Roman" w:hAnsi="Times New Roman"/>
          <w:sz w:val="24"/>
          <w:szCs w:val="24"/>
        </w:rPr>
        <w:t>Роспотребнадзора</w:t>
      </w:r>
      <w:proofErr w:type="spellEnd"/>
      <w:r w:rsidRPr="004B7399">
        <w:rPr>
          <w:rFonts w:ascii="Times New Roman" w:hAnsi="Times New Roman"/>
          <w:sz w:val="24"/>
          <w:szCs w:val="24"/>
        </w:rPr>
        <w:t xml:space="preserve"> по Республике Татарстан.</w:t>
      </w:r>
    </w:p>
    <w:p w:rsidR="004B7399" w:rsidRPr="004B7399" w:rsidRDefault="004B7399" w:rsidP="004B7399">
      <w:pPr>
        <w:pStyle w:val="ConsPlusNormal"/>
        <w:spacing w:line="276" w:lineRule="auto"/>
        <w:ind w:firstLine="567"/>
        <w:jc w:val="both"/>
        <w:rPr>
          <w:rFonts w:ascii="Times New Roman" w:hAnsi="Times New Roman"/>
          <w:sz w:val="24"/>
          <w:szCs w:val="24"/>
        </w:rPr>
      </w:pPr>
      <w:proofErr w:type="gramStart"/>
      <w:r w:rsidRPr="004B7399">
        <w:rPr>
          <w:rFonts w:ascii="Times New Roman" w:hAnsi="Times New Roman"/>
          <w:sz w:val="24"/>
          <w:szCs w:val="24"/>
        </w:rPr>
        <w:t xml:space="preserve">По данным Главного государственного ветеринарного инспектора Республики Татарстан при оборудовании саркофага толщина стен должна составлять не менее </w:t>
      </w:r>
      <w:smartTag w:uri="urn:schemas-microsoft-com:office:smarttags" w:element="metricconverter">
        <w:smartTagPr>
          <w:attr w:name="ProductID" w:val="0,4 м"/>
        </w:smartTagPr>
        <w:r w:rsidRPr="004B7399">
          <w:rPr>
            <w:rFonts w:ascii="Times New Roman" w:hAnsi="Times New Roman"/>
            <w:sz w:val="24"/>
            <w:szCs w:val="24"/>
          </w:rPr>
          <w:t>0,4 м</w:t>
        </w:r>
      </w:smartTag>
      <w:r w:rsidRPr="004B7399">
        <w:rPr>
          <w:rFonts w:ascii="Times New Roman" w:hAnsi="Times New Roman"/>
          <w:sz w:val="24"/>
          <w:szCs w:val="24"/>
        </w:rPr>
        <w:t xml:space="preserve">; скотомогильник должен быть огражден по периметру забором высотой не менее </w:t>
      </w:r>
      <w:smartTag w:uri="urn:schemas-microsoft-com:office:smarttags" w:element="metricconverter">
        <w:smartTagPr>
          <w:attr w:name="ProductID" w:val="2,5 м"/>
        </w:smartTagPr>
        <w:r w:rsidRPr="004B7399">
          <w:rPr>
            <w:rFonts w:ascii="Times New Roman" w:hAnsi="Times New Roman"/>
            <w:sz w:val="24"/>
            <w:szCs w:val="24"/>
          </w:rPr>
          <w:t>2,5 м</w:t>
        </w:r>
      </w:smartTag>
      <w:r w:rsidRPr="004B7399">
        <w:rPr>
          <w:rFonts w:ascii="Times New Roman" w:hAnsi="Times New Roman"/>
          <w:sz w:val="24"/>
          <w:szCs w:val="24"/>
        </w:rPr>
        <w:t xml:space="preserve">; в радиусе </w:t>
      </w:r>
      <w:smartTag w:uri="urn:schemas-microsoft-com:office:smarttags" w:element="metricconverter">
        <w:smartTagPr>
          <w:attr w:name="ProductID" w:val="30 м"/>
        </w:smartTagPr>
        <w:r w:rsidRPr="004B7399">
          <w:rPr>
            <w:rFonts w:ascii="Times New Roman" w:hAnsi="Times New Roman"/>
            <w:sz w:val="24"/>
            <w:szCs w:val="24"/>
          </w:rPr>
          <w:t>30 м</w:t>
        </w:r>
      </w:smartTag>
      <w:r w:rsidRPr="004B7399">
        <w:rPr>
          <w:rFonts w:ascii="Times New Roman" w:hAnsi="Times New Roman"/>
          <w:sz w:val="24"/>
          <w:szCs w:val="24"/>
        </w:rPr>
        <w:t xml:space="preserve"> от забора или бетонного саркофага необходимо создание дополнительной защитной зоны в виде земляного вала высотой </w:t>
      </w:r>
      <w:smartTag w:uri="urn:schemas-microsoft-com:office:smarttags" w:element="metricconverter">
        <w:smartTagPr>
          <w:attr w:name="ProductID" w:val="1 м"/>
        </w:smartTagPr>
        <w:r w:rsidRPr="004B7399">
          <w:rPr>
            <w:rFonts w:ascii="Times New Roman" w:hAnsi="Times New Roman"/>
            <w:sz w:val="24"/>
            <w:szCs w:val="24"/>
          </w:rPr>
          <w:t>1 м</w:t>
        </w:r>
      </w:smartTag>
      <w:r w:rsidRPr="004B7399">
        <w:rPr>
          <w:rFonts w:ascii="Times New Roman" w:hAnsi="Times New Roman"/>
          <w:sz w:val="24"/>
          <w:szCs w:val="24"/>
        </w:rPr>
        <w:t>.</w:t>
      </w:r>
      <w:proofErr w:type="gramEnd"/>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Также возможен перенос биотермических ям.</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1) виды запрещенного использования;</w:t>
      </w:r>
    </w:p>
    <w:p w:rsidR="004B7399" w:rsidRPr="004B7399" w:rsidRDefault="004B7399" w:rsidP="004B7399">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2) условно разрешенные виды использования.</w:t>
      </w:r>
    </w:p>
    <w:p w:rsidR="004B7399" w:rsidRPr="004B7399" w:rsidRDefault="004B7399" w:rsidP="004B7399">
      <w:pPr>
        <w:pStyle w:val="Iauiue"/>
        <w:tabs>
          <w:tab w:val="left" w:pos="709"/>
        </w:tabs>
        <w:spacing w:line="276" w:lineRule="auto"/>
        <w:ind w:firstLine="709"/>
        <w:jc w:val="both"/>
        <w:rPr>
          <w:b/>
          <w:sz w:val="24"/>
          <w:szCs w:val="24"/>
          <w:highlight w:val="green"/>
        </w:rPr>
      </w:pPr>
    </w:p>
    <w:p w:rsidR="004B7399" w:rsidRPr="004B7399" w:rsidRDefault="004B7399" w:rsidP="004B7399">
      <w:pPr>
        <w:pStyle w:val="ConsPlusNormal"/>
        <w:spacing w:line="276" w:lineRule="auto"/>
        <w:ind w:firstLine="567"/>
        <w:jc w:val="both"/>
        <w:rPr>
          <w:rFonts w:ascii="Times New Roman" w:hAnsi="Times New Roman"/>
          <w:b/>
          <w:sz w:val="24"/>
          <w:szCs w:val="24"/>
        </w:rPr>
      </w:pPr>
      <w:r w:rsidRPr="004B7399">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4B7399" w:rsidRPr="004B7399" w:rsidRDefault="004B7399" w:rsidP="004B7399">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 xml:space="preserve">размещение жилых, общественных зданий и животноводческих комплексов ближе </w:t>
      </w:r>
      <w:smartTag w:uri="urn:schemas-microsoft-com:office:smarttags" w:element="metricconverter">
        <w:smartTagPr>
          <w:attr w:name="ProductID" w:val="1000 м"/>
        </w:smartTagPr>
        <w:r w:rsidRPr="004B7399">
          <w:rPr>
            <w:rFonts w:ascii="Times New Roman" w:hAnsi="Times New Roman"/>
            <w:sz w:val="24"/>
            <w:szCs w:val="24"/>
          </w:rPr>
          <w:t>1000 м</w:t>
        </w:r>
      </w:smartTag>
      <w:r w:rsidRPr="004B7399">
        <w:rPr>
          <w:rFonts w:ascii="Times New Roman" w:hAnsi="Times New Roman"/>
          <w:sz w:val="24"/>
          <w:szCs w:val="24"/>
        </w:rPr>
        <w:t xml:space="preserve"> от скотомогильника; </w:t>
      </w:r>
    </w:p>
    <w:p w:rsidR="004B7399" w:rsidRPr="004B7399" w:rsidRDefault="004B7399" w:rsidP="004B7399">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выпас скота, сенокошение;</w:t>
      </w:r>
    </w:p>
    <w:p w:rsidR="004B7399" w:rsidRPr="004B7399" w:rsidRDefault="004B7399" w:rsidP="004B7399">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 xml:space="preserve">вынос земли и </w:t>
      </w:r>
      <w:proofErr w:type="spellStart"/>
      <w:r w:rsidRPr="004B7399">
        <w:rPr>
          <w:rFonts w:ascii="Times New Roman" w:hAnsi="Times New Roman"/>
          <w:sz w:val="24"/>
          <w:szCs w:val="24"/>
        </w:rPr>
        <w:t>гумированного</w:t>
      </w:r>
      <w:proofErr w:type="spellEnd"/>
      <w:r w:rsidRPr="004B7399">
        <w:rPr>
          <w:rFonts w:ascii="Times New Roman" w:hAnsi="Times New Roman"/>
          <w:sz w:val="24"/>
          <w:szCs w:val="24"/>
        </w:rPr>
        <w:t xml:space="preserve"> остатка за пределы скотомогильника.</w:t>
      </w:r>
    </w:p>
    <w:p w:rsidR="004B7399" w:rsidRPr="004B7399" w:rsidRDefault="004B7399" w:rsidP="004B7399">
      <w:pPr>
        <w:pStyle w:val="Iauiue"/>
        <w:tabs>
          <w:tab w:val="left" w:pos="709"/>
        </w:tabs>
        <w:spacing w:line="276" w:lineRule="auto"/>
        <w:ind w:firstLine="900"/>
        <w:jc w:val="both"/>
        <w:rPr>
          <w:b/>
          <w:sz w:val="24"/>
          <w:szCs w:val="24"/>
        </w:rPr>
      </w:pPr>
    </w:p>
    <w:p w:rsidR="004B7399" w:rsidRPr="004B7399" w:rsidRDefault="004B7399" w:rsidP="0089017D">
      <w:pPr>
        <w:pStyle w:val="ConsPlusNormal"/>
        <w:spacing w:line="276" w:lineRule="auto"/>
        <w:ind w:firstLine="567"/>
        <w:jc w:val="both"/>
        <w:rPr>
          <w:rFonts w:ascii="Times New Roman" w:hAnsi="Times New Roman"/>
          <w:b/>
          <w:sz w:val="24"/>
          <w:szCs w:val="24"/>
        </w:rPr>
      </w:pPr>
      <w:r w:rsidRPr="004B7399">
        <w:rPr>
          <w:rFonts w:ascii="Times New Roman" w:hAnsi="Times New Roman"/>
          <w:b/>
          <w:sz w:val="24"/>
          <w:szCs w:val="24"/>
        </w:rPr>
        <w:t>Условно разрешенные виды использования:</w:t>
      </w:r>
    </w:p>
    <w:p w:rsidR="004B7399" w:rsidRPr="004B7399" w:rsidRDefault="004B7399" w:rsidP="0089017D">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 xml:space="preserve">размещение скотопрогонов и пастбищ ближе </w:t>
      </w:r>
      <w:smartTag w:uri="urn:schemas-microsoft-com:office:smarttags" w:element="metricconverter">
        <w:smartTagPr>
          <w:attr w:name="ProductID" w:val="200 м"/>
        </w:smartTagPr>
        <w:r w:rsidRPr="004B7399">
          <w:rPr>
            <w:rFonts w:ascii="Times New Roman" w:hAnsi="Times New Roman"/>
            <w:sz w:val="24"/>
            <w:szCs w:val="24"/>
          </w:rPr>
          <w:t>200 м</w:t>
        </w:r>
      </w:smartTag>
      <w:r w:rsidRPr="004B7399">
        <w:rPr>
          <w:rFonts w:ascii="Times New Roman" w:hAnsi="Times New Roman"/>
          <w:sz w:val="24"/>
          <w:szCs w:val="24"/>
        </w:rPr>
        <w:t>;</w:t>
      </w:r>
    </w:p>
    <w:p w:rsidR="004B7399" w:rsidRPr="004B7399" w:rsidRDefault="004B7399" w:rsidP="0089017D">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lastRenderedPageBreak/>
        <w:t>размещение автомобильных, железных дорог в зависимости от их категории ближе 50-</w:t>
      </w:r>
      <w:smartTag w:uri="urn:schemas-microsoft-com:office:smarttags" w:element="metricconverter">
        <w:smartTagPr>
          <w:attr w:name="ProductID" w:val="300 м"/>
        </w:smartTagPr>
        <w:r w:rsidRPr="004B7399">
          <w:rPr>
            <w:rFonts w:ascii="Times New Roman" w:hAnsi="Times New Roman"/>
            <w:sz w:val="24"/>
            <w:szCs w:val="24"/>
          </w:rPr>
          <w:t>300 м</w:t>
        </w:r>
      </w:smartTag>
      <w:r w:rsidRPr="004B7399">
        <w:rPr>
          <w:rFonts w:ascii="Times New Roman" w:hAnsi="Times New Roman"/>
          <w:sz w:val="24"/>
          <w:szCs w:val="24"/>
        </w:rPr>
        <w:t>;</w:t>
      </w:r>
    </w:p>
    <w:p w:rsidR="004B7399" w:rsidRPr="004B7399" w:rsidRDefault="004B7399" w:rsidP="0089017D">
      <w:pPr>
        <w:pStyle w:val="ConsPlusNormal"/>
        <w:numPr>
          <w:ilvl w:val="0"/>
          <w:numId w:val="21"/>
        </w:numPr>
        <w:spacing w:line="276" w:lineRule="auto"/>
        <w:jc w:val="both"/>
        <w:rPr>
          <w:rFonts w:ascii="Times New Roman" w:hAnsi="Times New Roman"/>
          <w:sz w:val="24"/>
          <w:szCs w:val="24"/>
        </w:rPr>
      </w:pPr>
      <w:proofErr w:type="gramStart"/>
      <w:r w:rsidRPr="004B7399">
        <w:rPr>
          <w:rFonts w:ascii="Times New Roman" w:hAnsi="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4B7399">
        <w:rPr>
          <w:rFonts w:ascii="Times New Roman" w:hAnsi="Times New Roman"/>
          <w:sz w:val="24"/>
          <w:szCs w:val="24"/>
        </w:rPr>
        <w:t>Роспотребнадзора</w:t>
      </w:r>
      <w:proofErr w:type="spellEnd"/>
      <w:r w:rsidRPr="004B7399">
        <w:rPr>
          <w:rFonts w:ascii="Times New Roman" w:hAnsi="Times New Roman"/>
          <w:sz w:val="24"/>
          <w:szCs w:val="24"/>
        </w:rPr>
        <w:t xml:space="preserve"> по РТ.</w:t>
      </w:r>
      <w:proofErr w:type="gramEnd"/>
    </w:p>
    <w:p w:rsidR="004B7399" w:rsidRPr="004B7399" w:rsidRDefault="004B7399" w:rsidP="0089017D">
      <w:pPr>
        <w:pStyle w:val="ConsPlusNormal"/>
        <w:numPr>
          <w:ilvl w:val="0"/>
          <w:numId w:val="21"/>
        </w:numPr>
        <w:spacing w:line="276" w:lineRule="auto"/>
        <w:jc w:val="both"/>
        <w:rPr>
          <w:rFonts w:ascii="Times New Roman" w:hAnsi="Times New Roman"/>
          <w:sz w:val="24"/>
          <w:szCs w:val="24"/>
        </w:rPr>
      </w:pPr>
      <w:r w:rsidRPr="004B7399">
        <w:rPr>
          <w:rFonts w:ascii="Times New Roman" w:hAnsi="Times New Roman"/>
          <w:sz w:val="24"/>
          <w:szCs w:val="24"/>
        </w:rPr>
        <w:t>озеленение в соответствии с требованиями действующих нормативных документов (естественная растительность).</w:t>
      </w:r>
    </w:p>
    <w:p w:rsidR="004B7399" w:rsidRPr="004B7399" w:rsidRDefault="004B7399" w:rsidP="0089017D">
      <w:pPr>
        <w:ind w:firstLine="709"/>
        <w:jc w:val="both"/>
        <w:rPr>
          <w:rFonts w:ascii="Times New Roman" w:hAnsi="Times New Roman" w:cs="Times New Roman"/>
          <w:b/>
          <w:sz w:val="24"/>
          <w:szCs w:val="24"/>
        </w:rPr>
      </w:pPr>
    </w:p>
    <w:p w:rsidR="004B7399" w:rsidRPr="004B7399" w:rsidRDefault="004B7399" w:rsidP="0089017D">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5. Санитарные разрывы автомобильных дорог.</w:t>
      </w:r>
    </w:p>
    <w:p w:rsidR="004B7399" w:rsidRPr="004B7399" w:rsidRDefault="004B7399" w:rsidP="0089017D">
      <w:pPr>
        <w:pStyle w:val="ConsPlusNormal"/>
        <w:spacing w:before="120" w:line="276" w:lineRule="auto"/>
        <w:ind w:firstLine="709"/>
        <w:jc w:val="both"/>
        <w:rPr>
          <w:rFonts w:ascii="Times New Roman" w:hAnsi="Times New Roman"/>
          <w:sz w:val="24"/>
          <w:szCs w:val="24"/>
          <w:highlight w:val="green"/>
        </w:rPr>
      </w:pPr>
      <w:r w:rsidRPr="004B7399">
        <w:rPr>
          <w:rFonts w:ascii="Times New Roman" w:hAnsi="Times New Roman"/>
          <w:sz w:val="24"/>
          <w:szCs w:val="24"/>
        </w:rPr>
        <w:t xml:space="preserve">Территорию </w:t>
      </w:r>
      <w:proofErr w:type="spellStart"/>
      <w:r w:rsidRPr="004B7399">
        <w:rPr>
          <w:rFonts w:ascii="Times New Roman" w:hAnsi="Times New Roman"/>
          <w:sz w:val="24"/>
          <w:szCs w:val="24"/>
        </w:rPr>
        <w:t>Ульянковского</w:t>
      </w:r>
      <w:proofErr w:type="spellEnd"/>
      <w:r w:rsidRPr="004B7399">
        <w:rPr>
          <w:rFonts w:ascii="Times New Roman" w:hAnsi="Times New Roman"/>
          <w:sz w:val="24"/>
          <w:szCs w:val="24"/>
        </w:rPr>
        <w:t xml:space="preserve"> сельского поселения пересекают автомобильные дороги местного значения, имеющие I</w:t>
      </w:r>
      <w:r w:rsidRPr="004B7399">
        <w:rPr>
          <w:rFonts w:ascii="Times New Roman" w:hAnsi="Times New Roman"/>
          <w:sz w:val="24"/>
          <w:szCs w:val="24"/>
          <w:lang w:val="en-US"/>
        </w:rPr>
        <w:t>V</w:t>
      </w:r>
      <w:r w:rsidRPr="004B7399">
        <w:rPr>
          <w:rFonts w:ascii="Times New Roman" w:hAnsi="Times New Roman"/>
          <w:sz w:val="24"/>
          <w:szCs w:val="24"/>
        </w:rPr>
        <w:t xml:space="preserve"> техническую категорию. Санитарный разрыв дорог I</w:t>
      </w:r>
      <w:r w:rsidRPr="004B7399">
        <w:rPr>
          <w:rFonts w:ascii="Times New Roman" w:hAnsi="Times New Roman"/>
          <w:sz w:val="24"/>
          <w:szCs w:val="24"/>
          <w:lang w:val="en-US"/>
        </w:rPr>
        <w:t>V</w:t>
      </w:r>
      <w:r w:rsidRPr="004B7399">
        <w:rPr>
          <w:rFonts w:ascii="Times New Roman" w:hAnsi="Times New Roman"/>
          <w:sz w:val="24"/>
          <w:szCs w:val="24"/>
        </w:rPr>
        <w:t xml:space="preserve"> категории, установленный согласно п. 8.21 СП 42.13330.2011 «Градостроительство Планировка и застройка городских и сельских поселений», составляет 50 м. </w:t>
      </w:r>
    </w:p>
    <w:p w:rsidR="004B7399" w:rsidRPr="004B7399" w:rsidRDefault="004B7399" w:rsidP="0089017D">
      <w:pPr>
        <w:pStyle w:val="ConsPlusNormal"/>
        <w:spacing w:line="276" w:lineRule="auto"/>
        <w:ind w:firstLine="709"/>
        <w:jc w:val="both"/>
        <w:rPr>
          <w:rFonts w:ascii="Times New Roman" w:hAnsi="Times New Roman"/>
          <w:sz w:val="24"/>
          <w:szCs w:val="24"/>
        </w:rPr>
      </w:pPr>
      <w:r w:rsidRPr="004B7399">
        <w:rPr>
          <w:rFonts w:ascii="Times New Roman" w:hAnsi="Times New Roman"/>
          <w:sz w:val="24"/>
          <w:szCs w:val="24"/>
        </w:rPr>
        <w:t xml:space="preserve">Режим использования санитарных разрывов устанавливается </w:t>
      </w:r>
      <w:proofErr w:type="spellStart"/>
      <w:r w:rsidRPr="004B7399">
        <w:rPr>
          <w:rFonts w:ascii="Times New Roman" w:hAnsi="Times New Roman"/>
          <w:sz w:val="24"/>
          <w:szCs w:val="24"/>
        </w:rPr>
        <w:t>СанПиН</w:t>
      </w:r>
      <w:proofErr w:type="spellEnd"/>
      <w:r w:rsidRPr="004B7399">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w:t>
      </w:r>
    </w:p>
    <w:p w:rsidR="004B7399" w:rsidRPr="004B7399" w:rsidRDefault="004B7399" w:rsidP="0089017D">
      <w:pPr>
        <w:pStyle w:val="Iauiue"/>
        <w:spacing w:line="276" w:lineRule="auto"/>
        <w:ind w:firstLine="709"/>
        <w:jc w:val="both"/>
        <w:rPr>
          <w:sz w:val="24"/>
          <w:szCs w:val="24"/>
        </w:rPr>
      </w:pPr>
      <w:r w:rsidRPr="004B7399">
        <w:rPr>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 xml:space="preserve">жилая застройка, включая отдельные жилые дома; </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ландшафтно-рекреационные зоны, зоны отдыха, территории курортов, санаториев и домов отдыха;</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 xml:space="preserve">территории садоводческих товариществ и </w:t>
      </w:r>
      <w:proofErr w:type="spellStart"/>
      <w:r w:rsidRPr="004B7399">
        <w:rPr>
          <w:b w:val="0"/>
          <w:sz w:val="24"/>
          <w:szCs w:val="24"/>
        </w:rPr>
        <w:t>коттеджной</w:t>
      </w:r>
      <w:proofErr w:type="spellEnd"/>
      <w:r w:rsidRPr="004B7399">
        <w:rPr>
          <w:b w:val="0"/>
          <w:sz w:val="24"/>
          <w:szCs w:val="24"/>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4B7399" w:rsidRPr="004B7399" w:rsidRDefault="004B7399" w:rsidP="0089017D">
      <w:pPr>
        <w:pStyle w:val="Iauiue"/>
        <w:spacing w:line="276" w:lineRule="auto"/>
        <w:ind w:firstLine="709"/>
        <w:jc w:val="both"/>
        <w:rPr>
          <w:sz w:val="24"/>
          <w:szCs w:val="24"/>
        </w:rPr>
      </w:pPr>
    </w:p>
    <w:p w:rsidR="004B7399" w:rsidRPr="004B7399" w:rsidRDefault="004B7399" w:rsidP="0089017D">
      <w:pPr>
        <w:pStyle w:val="Iauiue"/>
        <w:spacing w:line="276" w:lineRule="auto"/>
        <w:ind w:firstLine="709"/>
        <w:jc w:val="both"/>
        <w:rPr>
          <w:sz w:val="24"/>
          <w:szCs w:val="24"/>
        </w:rPr>
      </w:pPr>
      <w:r w:rsidRPr="004B7399">
        <w:rPr>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w:t>
      </w:r>
    </w:p>
    <w:p w:rsidR="004B7399" w:rsidRPr="004B7399" w:rsidRDefault="004B7399" w:rsidP="0089017D">
      <w:pPr>
        <w:pStyle w:val="a0"/>
        <w:numPr>
          <w:ilvl w:val="0"/>
          <w:numId w:val="12"/>
        </w:numPr>
        <w:tabs>
          <w:tab w:val="clear" w:pos="900"/>
          <w:tab w:val="num" w:pos="1260"/>
        </w:tabs>
        <w:spacing w:line="276" w:lineRule="auto"/>
        <w:ind w:left="0" w:firstLine="709"/>
        <w:rPr>
          <w:b w:val="0"/>
          <w:sz w:val="24"/>
          <w:szCs w:val="24"/>
        </w:rPr>
      </w:pPr>
      <w:r w:rsidRPr="004B7399">
        <w:rPr>
          <w:b w:val="0"/>
          <w:sz w:val="24"/>
          <w:szCs w:val="24"/>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w:t>
      </w:r>
      <w:r w:rsidRPr="004B7399">
        <w:rPr>
          <w:b w:val="0"/>
          <w:sz w:val="24"/>
          <w:szCs w:val="24"/>
        </w:rPr>
        <w:lastRenderedPageBreak/>
        <w:t>лабора</w:t>
      </w:r>
      <w:r w:rsidRPr="004B7399">
        <w:rPr>
          <w:b w:val="0"/>
          <w:sz w:val="24"/>
          <w:szCs w:val="24"/>
        </w:rPr>
        <w:softHyphen/>
        <w:t>тории, поликлиники, спортив</w:t>
      </w:r>
      <w:r w:rsidRPr="004B7399">
        <w:rPr>
          <w:b w:val="0"/>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4B7399">
        <w:rPr>
          <w:b w:val="0"/>
          <w:sz w:val="24"/>
          <w:szCs w:val="24"/>
        </w:rPr>
        <w:t>электроподстанции</w:t>
      </w:r>
      <w:proofErr w:type="spellEnd"/>
      <w:r w:rsidRPr="004B7399">
        <w:rPr>
          <w:b w:val="0"/>
          <w:sz w:val="24"/>
          <w:szCs w:val="24"/>
        </w:rPr>
        <w:t xml:space="preserve">, </w:t>
      </w:r>
      <w:proofErr w:type="spellStart"/>
      <w:r w:rsidRPr="004B7399">
        <w:rPr>
          <w:b w:val="0"/>
          <w:sz w:val="24"/>
          <w:szCs w:val="24"/>
        </w:rPr>
        <w:t>нефт</w:t>
      </w:r>
      <w:proofErr w:type="gramStart"/>
      <w:r w:rsidRPr="004B7399">
        <w:rPr>
          <w:b w:val="0"/>
          <w:sz w:val="24"/>
          <w:szCs w:val="24"/>
        </w:rPr>
        <w:t>е</w:t>
      </w:r>
      <w:proofErr w:type="spellEnd"/>
      <w:r w:rsidRPr="004B7399">
        <w:rPr>
          <w:b w:val="0"/>
          <w:sz w:val="24"/>
          <w:szCs w:val="24"/>
        </w:rPr>
        <w:t>-</w:t>
      </w:r>
      <w:proofErr w:type="gramEnd"/>
      <w:r w:rsidRPr="004B7399">
        <w:rPr>
          <w:b w:val="0"/>
          <w:sz w:val="24"/>
          <w:szCs w:val="24"/>
        </w:rPr>
        <w:t xml:space="preserve"> и газопроводы, артезианские скважины для технического водоснабжения, </w:t>
      </w:r>
      <w:proofErr w:type="spellStart"/>
      <w:r w:rsidRPr="004B7399">
        <w:rPr>
          <w:b w:val="0"/>
          <w:sz w:val="24"/>
          <w:szCs w:val="24"/>
        </w:rPr>
        <w:t>водоохлаждающие</w:t>
      </w:r>
      <w:proofErr w:type="spellEnd"/>
      <w:r w:rsidRPr="004B7399">
        <w:rPr>
          <w:b w:val="0"/>
          <w:sz w:val="24"/>
          <w:szCs w:val="24"/>
        </w:rPr>
        <w:t xml:space="preserve"> со</w:t>
      </w:r>
      <w:r w:rsidRPr="004B7399">
        <w:rPr>
          <w:b w:val="0"/>
          <w:sz w:val="24"/>
          <w:szCs w:val="24"/>
        </w:rPr>
        <w:softHyphen/>
        <w:t>оружения для подготовки технической воды, канализационные на</w:t>
      </w:r>
      <w:r w:rsidRPr="004B7399">
        <w:rPr>
          <w:b w:val="0"/>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4B7399" w:rsidRPr="004B7399" w:rsidRDefault="004B7399" w:rsidP="0089017D">
      <w:pPr>
        <w:keepNext/>
        <w:ind w:firstLine="720"/>
        <w:jc w:val="both"/>
        <w:rPr>
          <w:rFonts w:ascii="Times New Roman" w:hAnsi="Times New Roman" w:cs="Times New Roman"/>
          <w:sz w:val="24"/>
          <w:szCs w:val="24"/>
        </w:rPr>
      </w:pPr>
      <w:r w:rsidRPr="004B7399">
        <w:rPr>
          <w:rFonts w:ascii="Times New Roman" w:hAnsi="Times New Roman" w:cs="Times New Roman"/>
          <w:sz w:val="24"/>
          <w:szCs w:val="24"/>
        </w:rPr>
        <w:t>6. Охранная зона линий электропередачи</w:t>
      </w:r>
    </w:p>
    <w:p w:rsidR="004B7399" w:rsidRPr="004B7399" w:rsidRDefault="004B7399" w:rsidP="0089017D">
      <w:pPr>
        <w:ind w:firstLine="709"/>
        <w:jc w:val="both"/>
        <w:rPr>
          <w:rFonts w:ascii="Times New Roman" w:hAnsi="Times New Roman" w:cs="Times New Roman"/>
          <w:sz w:val="24"/>
          <w:szCs w:val="24"/>
        </w:rPr>
      </w:pPr>
      <w:r w:rsidRPr="004B7399">
        <w:rPr>
          <w:rFonts w:ascii="Times New Roman" w:hAnsi="Times New Roman" w:cs="Times New Roman"/>
          <w:sz w:val="24"/>
          <w:szCs w:val="24"/>
        </w:rPr>
        <w:t>В соответствии с ГОСТ 12.1.051-90 «</w:t>
      </w:r>
      <w:proofErr w:type="spellStart"/>
      <w:r w:rsidRPr="004B7399">
        <w:rPr>
          <w:rFonts w:ascii="Times New Roman" w:hAnsi="Times New Roman" w:cs="Times New Roman"/>
          <w:sz w:val="24"/>
          <w:szCs w:val="24"/>
        </w:rPr>
        <w:t>Электробезопасность</w:t>
      </w:r>
      <w:proofErr w:type="spellEnd"/>
      <w:r w:rsidRPr="004B7399">
        <w:rPr>
          <w:rFonts w:ascii="Times New Roman" w:hAnsi="Times New Roman" w:cs="Times New Roman"/>
          <w:sz w:val="24"/>
          <w:szCs w:val="24"/>
        </w:rPr>
        <w:t>. Расстояния безопасности в охранных зонах линий электропередачи напряжением свыше 1000</w:t>
      </w:r>
      <w:proofErr w:type="gramStart"/>
      <w:r w:rsidRPr="004B7399">
        <w:rPr>
          <w:rFonts w:ascii="Times New Roman" w:hAnsi="Times New Roman" w:cs="Times New Roman"/>
          <w:sz w:val="24"/>
          <w:szCs w:val="24"/>
        </w:rPr>
        <w:t xml:space="preserve"> В</w:t>
      </w:r>
      <w:proofErr w:type="gramEnd"/>
      <w:r w:rsidRPr="004B7399">
        <w:rPr>
          <w:rFonts w:ascii="Times New Roman" w:hAnsi="Times New Roman" w:cs="Times New Roman"/>
          <w:sz w:val="24"/>
          <w:szCs w:val="24"/>
        </w:rPr>
        <w:t xml:space="preserve">» охранная зона линий электропередачи напряжением 110 кВ, проходящих по территории </w:t>
      </w:r>
      <w:proofErr w:type="spellStart"/>
      <w:r w:rsidRPr="004B7399">
        <w:rPr>
          <w:rFonts w:ascii="Times New Roman" w:hAnsi="Times New Roman" w:cs="Times New Roman"/>
          <w:sz w:val="24"/>
          <w:szCs w:val="24"/>
        </w:rPr>
        <w:t>Ульянковского</w:t>
      </w:r>
      <w:proofErr w:type="spellEnd"/>
      <w:r w:rsidRPr="004B7399">
        <w:rPr>
          <w:rFonts w:ascii="Times New Roman" w:hAnsi="Times New Roman" w:cs="Times New Roman"/>
          <w:sz w:val="24"/>
          <w:szCs w:val="24"/>
        </w:rPr>
        <w:t xml:space="preserve"> сельского поселения, составляет </w:t>
      </w:r>
      <w:smartTag w:uri="urn:schemas-microsoft-com:office:smarttags" w:element="metricconverter">
        <w:smartTagPr>
          <w:attr w:name="ProductID" w:val="20 м"/>
        </w:smartTagPr>
        <w:smartTag w:uri="urn:schemas-microsoft-com:office:smarttags" w:element="metricconverter">
          <w:smartTagPr>
            <w:attr w:name="ProductID" w:val="20 м"/>
          </w:smartTagPr>
          <w:r w:rsidRPr="004B7399">
            <w:rPr>
              <w:rFonts w:ascii="Times New Roman" w:hAnsi="Times New Roman" w:cs="Times New Roman"/>
              <w:sz w:val="24"/>
              <w:szCs w:val="24"/>
            </w:rPr>
            <w:t>20 м</w:t>
          </w:r>
        </w:smartTag>
        <w:r w:rsidRPr="004B7399">
          <w:rPr>
            <w:rFonts w:ascii="Times New Roman" w:hAnsi="Times New Roman" w:cs="Times New Roman"/>
            <w:sz w:val="24"/>
            <w:szCs w:val="24"/>
          </w:rPr>
          <w:t>.</w:t>
        </w:r>
      </w:smartTag>
    </w:p>
    <w:p w:rsidR="004B7399" w:rsidRPr="004B7399" w:rsidRDefault="004B7399" w:rsidP="0089017D">
      <w:pPr>
        <w:pStyle w:val="ConsPlusNormal"/>
        <w:spacing w:line="276" w:lineRule="auto"/>
        <w:ind w:firstLine="709"/>
        <w:jc w:val="both"/>
        <w:rPr>
          <w:rFonts w:ascii="Times New Roman" w:hAnsi="Times New Roman"/>
          <w:b/>
          <w:sz w:val="24"/>
          <w:szCs w:val="24"/>
        </w:rPr>
      </w:pPr>
      <w:r w:rsidRPr="004B7399">
        <w:rPr>
          <w:rFonts w:ascii="Times New Roman" w:hAnsi="Times New Roman"/>
          <w:b/>
          <w:sz w:val="24"/>
          <w:szCs w:val="24"/>
        </w:rPr>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размещение хранилищ горюче-смазочных материалов;</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устройство свалок;</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проведение взрывных работ;</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разведение огня;</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сброс и слив едких и коррозионных веществ и горюче-смазочных материалов;</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наброска на провода опоры и приближение к ним посторонних предметов, а также подъем на опоры;</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проведение работ и пребывание в охранной зоне воздушных линий электропередачи в экстремальных погодных условиях.</w:t>
      </w:r>
    </w:p>
    <w:p w:rsidR="004B7399" w:rsidRPr="004B7399" w:rsidRDefault="004B7399" w:rsidP="0089017D">
      <w:pPr>
        <w:pStyle w:val="32"/>
        <w:spacing w:line="276" w:lineRule="auto"/>
        <w:rPr>
          <w:sz w:val="24"/>
          <w:szCs w:val="24"/>
        </w:rPr>
      </w:pPr>
    </w:p>
    <w:p w:rsidR="004B7399" w:rsidRPr="004B7399" w:rsidRDefault="004B7399" w:rsidP="0089017D">
      <w:pPr>
        <w:pStyle w:val="aff7"/>
        <w:spacing w:line="276" w:lineRule="auto"/>
        <w:ind w:left="0" w:right="0" w:firstLine="709"/>
        <w:jc w:val="both"/>
        <w:rPr>
          <w:rFonts w:ascii="Times New Roman" w:hAnsi="Times New Roman"/>
          <w:b/>
          <w:sz w:val="24"/>
          <w:szCs w:val="24"/>
        </w:rPr>
      </w:pPr>
      <w:r w:rsidRPr="004B7399">
        <w:rPr>
          <w:rFonts w:ascii="Times New Roman" w:hAnsi="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 xml:space="preserve">осуществление строительных, монтажных и поливных работ, </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 xml:space="preserve">посадку и вырубку деревьев, </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 xml:space="preserve">складирование кормов, удобрений, топлива и других материалов, </w:t>
      </w:r>
    </w:p>
    <w:p w:rsidR="004B7399" w:rsidRPr="004B7399" w:rsidRDefault="004B7399" w:rsidP="0089017D">
      <w:pPr>
        <w:pStyle w:val="ConsPlusNormal"/>
        <w:numPr>
          <w:ilvl w:val="0"/>
          <w:numId w:val="4"/>
        </w:numPr>
        <w:tabs>
          <w:tab w:val="clear" w:pos="1287"/>
        </w:tabs>
        <w:spacing w:line="276" w:lineRule="auto"/>
        <w:ind w:left="0" w:firstLine="709"/>
        <w:jc w:val="both"/>
        <w:rPr>
          <w:rFonts w:ascii="Times New Roman" w:hAnsi="Times New Roman"/>
          <w:sz w:val="24"/>
          <w:szCs w:val="24"/>
        </w:rPr>
      </w:pPr>
      <w:r w:rsidRPr="004B7399">
        <w:rPr>
          <w:rFonts w:ascii="Times New Roman" w:hAnsi="Times New Roman"/>
          <w:sz w:val="24"/>
          <w:szCs w:val="24"/>
        </w:rPr>
        <w:t xml:space="preserve">устройство проездов для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10 м"/>
        </w:smartTagPr>
        <w:r w:rsidRPr="004B7399">
          <w:rPr>
            <w:rFonts w:ascii="Times New Roman" w:hAnsi="Times New Roman"/>
            <w:sz w:val="24"/>
            <w:szCs w:val="24"/>
          </w:rPr>
          <w:t>4 м</w:t>
        </w:r>
      </w:smartTag>
      <w:r w:rsidRPr="004B7399">
        <w:rPr>
          <w:rFonts w:ascii="Times New Roman" w:hAnsi="Times New Roman"/>
          <w:sz w:val="24"/>
          <w:szCs w:val="24"/>
        </w:rPr>
        <w:t>.</w:t>
      </w:r>
    </w:p>
    <w:p w:rsidR="004B7399" w:rsidRPr="004B7399" w:rsidRDefault="004B7399" w:rsidP="0089017D">
      <w:pPr>
        <w:ind w:firstLine="709"/>
        <w:jc w:val="both"/>
        <w:rPr>
          <w:rFonts w:ascii="Times New Roman" w:hAnsi="Times New Roman" w:cs="Times New Roman"/>
          <w:sz w:val="24"/>
          <w:szCs w:val="24"/>
        </w:rPr>
      </w:pPr>
    </w:p>
    <w:p w:rsidR="004B7399" w:rsidRPr="004B7399" w:rsidRDefault="004B7399" w:rsidP="0089017D">
      <w:pPr>
        <w:ind w:firstLine="709"/>
        <w:jc w:val="both"/>
        <w:rPr>
          <w:rFonts w:ascii="Times New Roman" w:hAnsi="Times New Roman" w:cs="Times New Roman"/>
          <w:sz w:val="24"/>
          <w:szCs w:val="24"/>
        </w:rPr>
      </w:pPr>
      <w:r w:rsidRPr="004B7399">
        <w:rPr>
          <w:rFonts w:ascii="Times New Roman" w:hAnsi="Times New Roman" w:cs="Times New Roman"/>
          <w:sz w:val="24"/>
          <w:szCs w:val="24"/>
        </w:rPr>
        <w:t xml:space="preserve">7. </w:t>
      </w:r>
      <w:proofErr w:type="spellStart"/>
      <w:r w:rsidRPr="004B7399">
        <w:rPr>
          <w:rFonts w:ascii="Times New Roman" w:hAnsi="Times New Roman" w:cs="Times New Roman"/>
          <w:sz w:val="24"/>
          <w:szCs w:val="24"/>
        </w:rPr>
        <w:t>Водоохранные</w:t>
      </w:r>
      <w:proofErr w:type="spellEnd"/>
      <w:r w:rsidRPr="004B7399">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4B7399" w:rsidRPr="004B7399" w:rsidRDefault="004B7399" w:rsidP="0089017D">
      <w:pPr>
        <w:pStyle w:val="ConsPlusNormal"/>
        <w:spacing w:before="120" w:line="276" w:lineRule="auto"/>
        <w:ind w:firstLine="539"/>
        <w:jc w:val="both"/>
        <w:rPr>
          <w:rFonts w:ascii="Times New Roman" w:hAnsi="Times New Roman"/>
          <w:sz w:val="24"/>
          <w:szCs w:val="24"/>
        </w:rPr>
      </w:pPr>
      <w:r w:rsidRPr="004B7399">
        <w:rPr>
          <w:rFonts w:ascii="Times New Roman" w:hAnsi="Times New Roman"/>
          <w:sz w:val="24"/>
          <w:szCs w:val="24"/>
        </w:rPr>
        <w:t xml:space="preserve">Поверхностные водные объекты </w:t>
      </w:r>
      <w:proofErr w:type="spellStart"/>
      <w:r w:rsidRPr="004B7399">
        <w:rPr>
          <w:rFonts w:ascii="Times New Roman" w:hAnsi="Times New Roman"/>
          <w:sz w:val="24"/>
          <w:szCs w:val="24"/>
        </w:rPr>
        <w:t>Ульянковского</w:t>
      </w:r>
      <w:proofErr w:type="spellEnd"/>
      <w:r w:rsidRPr="004B7399">
        <w:rPr>
          <w:rFonts w:ascii="Times New Roman" w:hAnsi="Times New Roman"/>
          <w:sz w:val="24"/>
          <w:szCs w:val="24"/>
        </w:rPr>
        <w:t xml:space="preserve"> сельского поселения представлены реками </w:t>
      </w:r>
      <w:proofErr w:type="spellStart"/>
      <w:r w:rsidRPr="004B7399">
        <w:rPr>
          <w:rFonts w:ascii="Times New Roman" w:hAnsi="Times New Roman"/>
          <w:sz w:val="24"/>
          <w:szCs w:val="24"/>
        </w:rPr>
        <w:t>Бирля</w:t>
      </w:r>
      <w:proofErr w:type="spellEnd"/>
      <w:r w:rsidRPr="004B7399">
        <w:rPr>
          <w:rFonts w:ascii="Times New Roman" w:hAnsi="Times New Roman"/>
          <w:sz w:val="24"/>
          <w:szCs w:val="24"/>
        </w:rPr>
        <w:t xml:space="preserve"> и ее притоками, а также рекой </w:t>
      </w:r>
      <w:proofErr w:type="spellStart"/>
      <w:r w:rsidRPr="004B7399">
        <w:rPr>
          <w:rFonts w:ascii="Times New Roman" w:hAnsi="Times New Roman"/>
          <w:sz w:val="24"/>
          <w:szCs w:val="24"/>
        </w:rPr>
        <w:t>Шиланда</w:t>
      </w:r>
      <w:proofErr w:type="spellEnd"/>
      <w:r w:rsidRPr="004B7399">
        <w:rPr>
          <w:rFonts w:ascii="Times New Roman" w:hAnsi="Times New Roman"/>
          <w:sz w:val="24"/>
          <w:szCs w:val="24"/>
        </w:rPr>
        <w:t>, небольшими водотоками, озерами, прудами.</w:t>
      </w:r>
    </w:p>
    <w:p w:rsidR="004B7399" w:rsidRPr="004B7399" w:rsidRDefault="004B7399" w:rsidP="0089017D">
      <w:pPr>
        <w:pStyle w:val="ConsPlusNormal"/>
        <w:spacing w:line="276" w:lineRule="auto"/>
        <w:ind w:firstLine="540"/>
        <w:jc w:val="both"/>
        <w:rPr>
          <w:rFonts w:ascii="Times New Roman" w:hAnsi="Times New Roman"/>
          <w:sz w:val="24"/>
          <w:szCs w:val="24"/>
        </w:rPr>
      </w:pPr>
      <w:proofErr w:type="spellStart"/>
      <w:proofErr w:type="gramStart"/>
      <w:r w:rsidRPr="004B7399">
        <w:rPr>
          <w:rFonts w:ascii="Times New Roman" w:hAnsi="Times New Roman"/>
          <w:b/>
          <w:sz w:val="24"/>
          <w:szCs w:val="24"/>
        </w:rPr>
        <w:lastRenderedPageBreak/>
        <w:t>Водоохранными</w:t>
      </w:r>
      <w:proofErr w:type="spellEnd"/>
      <w:r w:rsidRPr="004B7399">
        <w:rPr>
          <w:rFonts w:ascii="Times New Roman" w:hAnsi="Times New Roman"/>
          <w:b/>
          <w:sz w:val="24"/>
          <w:szCs w:val="24"/>
        </w:rPr>
        <w:t xml:space="preserve"> зонами</w:t>
      </w:r>
      <w:r w:rsidRPr="004B7399">
        <w:rPr>
          <w:rFonts w:ascii="Times New Roman" w:hAnsi="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B7399" w:rsidRPr="004B7399" w:rsidRDefault="004B7399" w:rsidP="0089017D">
      <w:pPr>
        <w:pStyle w:val="ConsPlusNormal"/>
        <w:spacing w:line="276" w:lineRule="auto"/>
        <w:ind w:firstLine="540"/>
        <w:jc w:val="both"/>
        <w:rPr>
          <w:rFonts w:ascii="Times New Roman" w:hAnsi="Times New Roman"/>
          <w:sz w:val="24"/>
          <w:szCs w:val="24"/>
        </w:rPr>
      </w:pPr>
      <w:r w:rsidRPr="004B7399">
        <w:rPr>
          <w:rFonts w:ascii="Times New Roman" w:hAnsi="Times New Roman"/>
          <w:sz w:val="24"/>
          <w:szCs w:val="24"/>
        </w:rPr>
        <w:t xml:space="preserve">В границах </w:t>
      </w:r>
      <w:proofErr w:type="spellStart"/>
      <w:r w:rsidRPr="004B7399">
        <w:rPr>
          <w:rFonts w:ascii="Times New Roman" w:hAnsi="Times New Roman"/>
          <w:sz w:val="24"/>
          <w:szCs w:val="24"/>
        </w:rPr>
        <w:t>водоохранных</w:t>
      </w:r>
      <w:proofErr w:type="spellEnd"/>
      <w:r w:rsidRPr="004B7399">
        <w:rPr>
          <w:rFonts w:ascii="Times New Roman" w:hAnsi="Times New Roman"/>
          <w:sz w:val="24"/>
          <w:szCs w:val="24"/>
        </w:rPr>
        <w:t xml:space="preserve"> зон устанавливаются </w:t>
      </w:r>
      <w:r w:rsidRPr="004B7399">
        <w:rPr>
          <w:rFonts w:ascii="Times New Roman" w:hAnsi="Times New Roman"/>
          <w:b/>
          <w:sz w:val="24"/>
          <w:szCs w:val="24"/>
        </w:rPr>
        <w:t>прибрежные защитные полосы</w:t>
      </w:r>
      <w:r w:rsidRPr="004B7399">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4B7399" w:rsidRPr="004B7399" w:rsidRDefault="004B7399" w:rsidP="0089017D">
      <w:pPr>
        <w:ind w:firstLine="567"/>
        <w:jc w:val="both"/>
        <w:rPr>
          <w:rFonts w:ascii="Times New Roman" w:hAnsi="Times New Roman" w:cs="Times New Roman"/>
          <w:sz w:val="24"/>
          <w:szCs w:val="24"/>
        </w:rPr>
      </w:pPr>
      <w:r w:rsidRPr="004B7399">
        <w:rPr>
          <w:rFonts w:ascii="Times New Roman" w:hAnsi="Times New Roman" w:cs="Times New Roman"/>
          <w:b/>
          <w:sz w:val="24"/>
          <w:szCs w:val="24"/>
        </w:rPr>
        <w:t>Береговые полосы</w:t>
      </w:r>
      <w:r w:rsidRPr="004B7399">
        <w:rPr>
          <w:rFonts w:ascii="Times New Roman" w:hAnsi="Times New Roman" w:cs="Times New Roman"/>
          <w:sz w:val="24"/>
          <w:szCs w:val="24"/>
        </w:rPr>
        <w:t xml:space="preserve"> выделяются в целях обеспечения доступа каждого гражданина к водным объектам общего пользования.</w:t>
      </w:r>
    </w:p>
    <w:p w:rsidR="004B7399" w:rsidRPr="004B7399" w:rsidRDefault="004B7399" w:rsidP="0089017D">
      <w:pPr>
        <w:pStyle w:val="af0"/>
        <w:spacing w:line="276" w:lineRule="auto"/>
        <w:ind w:firstLine="540"/>
        <w:rPr>
          <w:snapToGrid w:val="0"/>
          <w:sz w:val="24"/>
        </w:rPr>
      </w:pPr>
      <w:r w:rsidRPr="004B7399">
        <w:rPr>
          <w:snapToGrid w:val="0"/>
          <w:sz w:val="24"/>
        </w:rPr>
        <w:t xml:space="preserve">В соответствии с Водным кодексом РФ ширина </w:t>
      </w:r>
      <w:proofErr w:type="spellStart"/>
      <w:r w:rsidRPr="004B7399">
        <w:rPr>
          <w:sz w:val="24"/>
        </w:rPr>
        <w:t>водоохранных</w:t>
      </w:r>
      <w:proofErr w:type="spellEnd"/>
      <w:r w:rsidRPr="004B7399">
        <w:rPr>
          <w:sz w:val="24"/>
        </w:rPr>
        <w:t xml:space="preserve"> зон</w:t>
      </w:r>
      <w:r w:rsidRPr="004B7399">
        <w:rPr>
          <w:snapToGrid w:val="0"/>
          <w:sz w:val="24"/>
        </w:rPr>
        <w:t xml:space="preserve"> рек или ручьев устанавливается от их истока для рек или ручьев протяженностью:</w:t>
      </w:r>
    </w:p>
    <w:p w:rsidR="004B7399" w:rsidRPr="004B7399" w:rsidRDefault="004B7399" w:rsidP="0089017D">
      <w:pPr>
        <w:pStyle w:val="a0"/>
        <w:numPr>
          <w:ilvl w:val="0"/>
          <w:numId w:val="12"/>
        </w:numPr>
        <w:spacing w:line="276" w:lineRule="auto"/>
        <w:rPr>
          <w:b w:val="0"/>
          <w:snapToGrid w:val="0"/>
          <w:sz w:val="24"/>
          <w:szCs w:val="24"/>
        </w:rPr>
      </w:pPr>
      <w:r w:rsidRPr="004B7399">
        <w:rPr>
          <w:b w:val="0"/>
          <w:snapToGrid w:val="0"/>
          <w:sz w:val="24"/>
          <w:szCs w:val="24"/>
        </w:rPr>
        <w:t xml:space="preserve">до </w:t>
      </w:r>
      <w:smartTag w:uri="urn:schemas-microsoft-com:office:smarttags" w:element="metricconverter">
        <w:smartTagPr>
          <w:attr w:name="ProductID" w:val="10 км"/>
        </w:smartTagPr>
        <w:r w:rsidRPr="004B7399">
          <w:rPr>
            <w:b w:val="0"/>
            <w:snapToGrid w:val="0"/>
            <w:sz w:val="24"/>
            <w:szCs w:val="24"/>
          </w:rPr>
          <w:t>10 км</w:t>
        </w:r>
      </w:smartTag>
      <w:r w:rsidRPr="004B7399">
        <w:rPr>
          <w:b w:val="0"/>
          <w:snapToGrid w:val="0"/>
          <w:sz w:val="24"/>
          <w:szCs w:val="24"/>
        </w:rPr>
        <w:t xml:space="preserve"> - в размере </w:t>
      </w:r>
      <w:smartTag w:uri="urn:schemas-microsoft-com:office:smarttags" w:element="metricconverter">
        <w:smartTagPr>
          <w:attr w:name="ProductID" w:val="50 м"/>
        </w:smartTagPr>
        <w:r w:rsidRPr="004B7399">
          <w:rPr>
            <w:b w:val="0"/>
            <w:snapToGrid w:val="0"/>
            <w:sz w:val="24"/>
            <w:szCs w:val="24"/>
          </w:rPr>
          <w:t>50 м</w:t>
        </w:r>
      </w:smartTag>
      <w:r w:rsidRPr="004B7399">
        <w:rPr>
          <w:b w:val="0"/>
          <w:snapToGrid w:val="0"/>
          <w:sz w:val="24"/>
          <w:szCs w:val="24"/>
        </w:rPr>
        <w:t>;</w:t>
      </w:r>
    </w:p>
    <w:p w:rsidR="004B7399" w:rsidRPr="004B7399" w:rsidRDefault="004B7399" w:rsidP="0089017D">
      <w:pPr>
        <w:pStyle w:val="a0"/>
        <w:numPr>
          <w:ilvl w:val="0"/>
          <w:numId w:val="12"/>
        </w:numPr>
        <w:spacing w:line="276" w:lineRule="auto"/>
        <w:rPr>
          <w:b w:val="0"/>
          <w:snapToGrid w:val="0"/>
          <w:sz w:val="24"/>
          <w:szCs w:val="24"/>
        </w:rPr>
      </w:pPr>
      <w:r w:rsidRPr="004B7399">
        <w:rPr>
          <w:b w:val="0"/>
          <w:snapToGrid w:val="0"/>
          <w:sz w:val="24"/>
          <w:szCs w:val="24"/>
        </w:rPr>
        <w:t xml:space="preserve">от 10 до </w:t>
      </w:r>
      <w:smartTag w:uri="urn:schemas-microsoft-com:office:smarttags" w:element="metricconverter">
        <w:smartTagPr>
          <w:attr w:name="ProductID" w:val="50 км"/>
        </w:smartTagPr>
        <w:r w:rsidRPr="004B7399">
          <w:rPr>
            <w:b w:val="0"/>
            <w:snapToGrid w:val="0"/>
            <w:sz w:val="24"/>
            <w:szCs w:val="24"/>
          </w:rPr>
          <w:t>50 км</w:t>
        </w:r>
      </w:smartTag>
      <w:r w:rsidRPr="004B7399">
        <w:rPr>
          <w:b w:val="0"/>
          <w:snapToGrid w:val="0"/>
          <w:sz w:val="24"/>
          <w:szCs w:val="24"/>
        </w:rPr>
        <w:t xml:space="preserve"> - в размере </w:t>
      </w:r>
      <w:smartTag w:uri="urn:schemas-microsoft-com:office:smarttags" w:element="metricconverter">
        <w:smartTagPr>
          <w:attr w:name="ProductID" w:val="100 м"/>
        </w:smartTagPr>
        <w:r w:rsidRPr="004B7399">
          <w:rPr>
            <w:b w:val="0"/>
            <w:snapToGrid w:val="0"/>
            <w:sz w:val="24"/>
            <w:szCs w:val="24"/>
          </w:rPr>
          <w:t>100 м</w:t>
        </w:r>
      </w:smartTag>
      <w:r w:rsidRPr="004B7399">
        <w:rPr>
          <w:b w:val="0"/>
          <w:snapToGrid w:val="0"/>
          <w:sz w:val="24"/>
          <w:szCs w:val="24"/>
        </w:rPr>
        <w:t>;</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 xml:space="preserve">от </w:t>
      </w:r>
      <w:smartTag w:uri="urn:schemas-microsoft-com:office:smarttags" w:element="metricconverter">
        <w:smartTagPr>
          <w:attr w:name="ProductID" w:val="50 км"/>
        </w:smartTagPr>
        <w:r w:rsidRPr="004B7399">
          <w:rPr>
            <w:b w:val="0"/>
            <w:sz w:val="24"/>
            <w:szCs w:val="24"/>
          </w:rPr>
          <w:t>50 км</w:t>
        </w:r>
      </w:smartTag>
      <w:r w:rsidRPr="004B7399">
        <w:rPr>
          <w:b w:val="0"/>
          <w:sz w:val="24"/>
          <w:szCs w:val="24"/>
        </w:rPr>
        <w:t xml:space="preserve"> и более - в размере </w:t>
      </w:r>
      <w:smartTag w:uri="urn:schemas-microsoft-com:office:smarttags" w:element="metricconverter">
        <w:smartTagPr>
          <w:attr w:name="ProductID" w:val="200 м"/>
        </w:smartTagPr>
        <w:r w:rsidRPr="004B7399">
          <w:rPr>
            <w:b w:val="0"/>
            <w:sz w:val="24"/>
            <w:szCs w:val="24"/>
          </w:rPr>
          <w:t>200 м</w:t>
        </w:r>
      </w:smartTag>
      <w:r w:rsidRPr="004B7399">
        <w:rPr>
          <w:b w:val="0"/>
          <w:sz w:val="24"/>
          <w:szCs w:val="24"/>
        </w:rPr>
        <w:t>.</w:t>
      </w:r>
    </w:p>
    <w:p w:rsidR="004B7399" w:rsidRPr="004B7399" w:rsidRDefault="004B7399" w:rsidP="0089017D">
      <w:pPr>
        <w:pStyle w:val="af0"/>
        <w:spacing w:line="276" w:lineRule="auto"/>
        <w:ind w:firstLine="540"/>
        <w:rPr>
          <w:sz w:val="24"/>
        </w:rPr>
      </w:pPr>
      <w:r w:rsidRPr="004B7399">
        <w:rPr>
          <w:sz w:val="24"/>
        </w:rPr>
        <w:t xml:space="preserve">Для реки, ручья протяженностью менее </w:t>
      </w:r>
      <w:smartTag w:uri="urn:schemas-microsoft-com:office:smarttags" w:element="metricconverter">
        <w:smartTagPr>
          <w:attr w:name="ProductID" w:val="10 км"/>
        </w:smartTagPr>
        <w:r w:rsidRPr="004B7399">
          <w:rPr>
            <w:sz w:val="24"/>
          </w:rPr>
          <w:t>10 км</w:t>
        </w:r>
      </w:smartTag>
      <w:r w:rsidRPr="004B7399">
        <w:rPr>
          <w:sz w:val="24"/>
        </w:rPr>
        <w:t xml:space="preserve"> от истока до устья </w:t>
      </w:r>
      <w:proofErr w:type="spellStart"/>
      <w:r w:rsidRPr="004B7399">
        <w:rPr>
          <w:sz w:val="24"/>
        </w:rPr>
        <w:t>водоохранная</w:t>
      </w:r>
      <w:proofErr w:type="spellEnd"/>
      <w:r w:rsidRPr="004B7399">
        <w:rPr>
          <w:sz w:val="24"/>
        </w:rPr>
        <w:t xml:space="preserve"> зона совпадает с прибрежной защитной полосой. Радиус </w:t>
      </w:r>
      <w:proofErr w:type="spellStart"/>
      <w:r w:rsidRPr="004B7399">
        <w:rPr>
          <w:sz w:val="24"/>
        </w:rPr>
        <w:t>водоохранной</w:t>
      </w:r>
      <w:proofErr w:type="spellEnd"/>
      <w:r w:rsidRPr="004B7399">
        <w:rPr>
          <w:sz w:val="24"/>
        </w:rPr>
        <w:t xml:space="preserve"> зоны для истоков реки, ручья устанавливается в размере </w:t>
      </w:r>
      <w:smartTag w:uri="urn:schemas-microsoft-com:office:smarttags" w:element="metricconverter">
        <w:smartTagPr>
          <w:attr w:name="ProductID" w:val="50 м"/>
        </w:smartTagPr>
        <w:r w:rsidRPr="004B7399">
          <w:rPr>
            <w:sz w:val="24"/>
          </w:rPr>
          <w:t>50 м</w:t>
        </w:r>
      </w:smartTag>
      <w:r w:rsidRPr="004B7399">
        <w:rPr>
          <w:sz w:val="24"/>
        </w:rPr>
        <w:t>.</w:t>
      </w:r>
    </w:p>
    <w:p w:rsidR="004B7399" w:rsidRPr="004B7399" w:rsidRDefault="004B7399" w:rsidP="0089017D">
      <w:pPr>
        <w:pStyle w:val="af0"/>
        <w:spacing w:line="276" w:lineRule="auto"/>
        <w:ind w:firstLine="540"/>
        <w:rPr>
          <w:sz w:val="24"/>
        </w:rPr>
      </w:pPr>
      <w:r w:rsidRPr="004B7399">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4B7399">
          <w:rPr>
            <w:sz w:val="24"/>
          </w:rPr>
          <w:t>30 м</w:t>
        </w:r>
      </w:smartTag>
      <w:r w:rsidRPr="004B7399">
        <w:rPr>
          <w:sz w:val="24"/>
        </w:rPr>
        <w:t xml:space="preserve"> для обратного уклона или 0</w:t>
      </w:r>
      <w:r w:rsidRPr="004B7399">
        <w:rPr>
          <w:sz w:val="24"/>
        </w:rPr>
        <w:sym w:font="Symbol" w:char="F0B0"/>
      </w:r>
      <w:r w:rsidRPr="004B7399">
        <w:rPr>
          <w:sz w:val="24"/>
        </w:rPr>
        <w:t xml:space="preserve">, </w:t>
      </w:r>
      <w:smartTag w:uri="urn:schemas-microsoft-com:office:smarttags" w:element="metricconverter">
        <w:smartTagPr>
          <w:attr w:name="ProductID" w:val="40 м"/>
        </w:smartTagPr>
        <w:r w:rsidRPr="004B7399">
          <w:rPr>
            <w:sz w:val="24"/>
          </w:rPr>
          <w:t>40 м</w:t>
        </w:r>
      </w:smartTag>
      <w:r w:rsidRPr="004B7399">
        <w:rPr>
          <w:sz w:val="24"/>
        </w:rPr>
        <w:t xml:space="preserve"> для уклона до 3</w:t>
      </w:r>
      <w:r w:rsidRPr="004B7399">
        <w:rPr>
          <w:sz w:val="24"/>
        </w:rPr>
        <w:sym w:font="Symbol" w:char="F0B0"/>
      </w:r>
      <w:r w:rsidRPr="004B7399">
        <w:rPr>
          <w:sz w:val="24"/>
        </w:rPr>
        <w:t xml:space="preserve"> и </w:t>
      </w:r>
      <w:smartTag w:uri="urn:schemas-microsoft-com:office:smarttags" w:element="metricconverter">
        <w:smartTagPr>
          <w:attr w:name="ProductID" w:val="50 м"/>
        </w:smartTagPr>
        <w:r w:rsidRPr="004B7399">
          <w:rPr>
            <w:sz w:val="24"/>
          </w:rPr>
          <w:t>50 м</w:t>
        </w:r>
      </w:smartTag>
      <w:r w:rsidRPr="004B7399">
        <w:rPr>
          <w:sz w:val="24"/>
        </w:rPr>
        <w:t xml:space="preserve"> для уклона 3</w:t>
      </w:r>
      <w:r w:rsidRPr="004B7399">
        <w:rPr>
          <w:sz w:val="24"/>
        </w:rPr>
        <w:sym w:font="Symbol" w:char="F0B0"/>
      </w:r>
      <w:r w:rsidRPr="004B7399">
        <w:rPr>
          <w:sz w:val="24"/>
        </w:rPr>
        <w:t xml:space="preserve"> и более. </w:t>
      </w:r>
    </w:p>
    <w:p w:rsidR="004B7399" w:rsidRPr="004B7399" w:rsidRDefault="004B7399" w:rsidP="0089017D">
      <w:pPr>
        <w:pStyle w:val="af0"/>
        <w:spacing w:line="276" w:lineRule="auto"/>
        <w:ind w:firstLine="540"/>
        <w:rPr>
          <w:sz w:val="24"/>
        </w:rPr>
      </w:pPr>
      <w:proofErr w:type="gramStart"/>
      <w:r w:rsidRPr="004B7399">
        <w:rPr>
          <w:sz w:val="24"/>
        </w:rPr>
        <w:t xml:space="preserve">Таким образом, </w:t>
      </w:r>
      <w:proofErr w:type="spellStart"/>
      <w:r w:rsidRPr="004B7399">
        <w:rPr>
          <w:sz w:val="24"/>
        </w:rPr>
        <w:t>водоохранная</w:t>
      </w:r>
      <w:proofErr w:type="spellEnd"/>
      <w:r w:rsidRPr="004B7399">
        <w:rPr>
          <w:sz w:val="24"/>
        </w:rPr>
        <w:t xml:space="preserve"> зона, установленная для р. </w:t>
      </w:r>
      <w:proofErr w:type="spellStart"/>
      <w:r w:rsidRPr="004B7399">
        <w:rPr>
          <w:sz w:val="24"/>
        </w:rPr>
        <w:t>Бирля</w:t>
      </w:r>
      <w:proofErr w:type="spellEnd"/>
      <w:r w:rsidRPr="004B7399">
        <w:rPr>
          <w:sz w:val="24"/>
        </w:rPr>
        <w:t xml:space="preserve">, </w:t>
      </w:r>
      <w:proofErr w:type="spellStart"/>
      <w:r w:rsidRPr="004B7399">
        <w:rPr>
          <w:sz w:val="24"/>
        </w:rPr>
        <w:t>Шиланда</w:t>
      </w:r>
      <w:proofErr w:type="spellEnd"/>
      <w:r w:rsidRPr="004B7399">
        <w:rPr>
          <w:sz w:val="24"/>
        </w:rPr>
        <w:t xml:space="preserve"> составляет 100 м, для остальных притоков, ручьев - </w:t>
      </w:r>
      <w:smartTag w:uri="urn:schemas-microsoft-com:office:smarttags" w:element="metricconverter">
        <w:smartTagPr>
          <w:attr w:name="ProductID" w:val="50 м"/>
        </w:smartTagPr>
        <w:r w:rsidRPr="004B7399">
          <w:rPr>
            <w:sz w:val="24"/>
          </w:rPr>
          <w:t>50 м</w:t>
        </w:r>
      </w:smartTag>
      <w:r w:rsidRPr="004B7399">
        <w:rPr>
          <w:sz w:val="24"/>
        </w:rPr>
        <w:t xml:space="preserve">, озер – </w:t>
      </w:r>
      <w:smartTag w:uri="urn:schemas-microsoft-com:office:smarttags" w:element="metricconverter">
        <w:smartTagPr>
          <w:attr w:name="ProductID" w:val="50 м"/>
        </w:smartTagPr>
        <w:r w:rsidRPr="004B7399">
          <w:rPr>
            <w:sz w:val="24"/>
          </w:rPr>
          <w:t>50 м</w:t>
        </w:r>
      </w:smartTag>
      <w:r w:rsidRPr="004B7399">
        <w:rPr>
          <w:sz w:val="24"/>
        </w:rPr>
        <w:t xml:space="preserve">, прибрежные защитные полосы – </w:t>
      </w:r>
      <w:smartTag w:uri="urn:schemas-microsoft-com:office:smarttags" w:element="metricconverter">
        <w:smartTagPr>
          <w:attr w:name="ProductID" w:val="50 м"/>
        </w:smartTagPr>
        <w:r w:rsidRPr="004B7399">
          <w:rPr>
            <w:sz w:val="24"/>
          </w:rPr>
          <w:t>50 м</w:t>
        </w:r>
      </w:smartTag>
      <w:r w:rsidRPr="004B7399">
        <w:rPr>
          <w:sz w:val="24"/>
        </w:rPr>
        <w:t>.</w:t>
      </w:r>
      <w:proofErr w:type="gramEnd"/>
    </w:p>
    <w:p w:rsidR="004B7399" w:rsidRPr="004B7399" w:rsidRDefault="004B7399" w:rsidP="0089017D">
      <w:pPr>
        <w:pStyle w:val="af0"/>
        <w:spacing w:line="276" w:lineRule="auto"/>
        <w:ind w:firstLine="540"/>
        <w:rPr>
          <w:sz w:val="24"/>
        </w:rPr>
      </w:pPr>
      <w:r w:rsidRPr="004B7399">
        <w:rPr>
          <w:sz w:val="24"/>
        </w:rPr>
        <w:t xml:space="preserve">Вдоль береговой линии водных объектов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4B7399">
          <w:rPr>
            <w:sz w:val="24"/>
          </w:rPr>
          <w:t>20 м</w:t>
        </w:r>
      </w:smartTag>
      <w:r w:rsidRPr="004B7399">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4B7399">
          <w:rPr>
            <w:sz w:val="24"/>
          </w:rPr>
          <w:t>10 км</w:t>
        </w:r>
      </w:smartTag>
      <w:r w:rsidRPr="004B7399">
        <w:rPr>
          <w:sz w:val="24"/>
        </w:rPr>
        <w:t xml:space="preserve"> (</w:t>
      </w:r>
      <w:smartTag w:uri="urn:schemas-microsoft-com:office:smarttags" w:element="metricconverter">
        <w:smartTagPr>
          <w:attr w:name="ProductID" w:val="5 м"/>
        </w:smartTagPr>
        <w:r w:rsidRPr="004B7399">
          <w:rPr>
            <w:sz w:val="24"/>
          </w:rPr>
          <w:t>5 м</w:t>
        </w:r>
      </w:smartTag>
      <w:r w:rsidRPr="004B7399">
        <w:rPr>
          <w:sz w:val="24"/>
        </w:rPr>
        <w:t>). В целях обеспечения свободного доступа граждан к водному объекту береговая полоса не может быть застроена.</w:t>
      </w:r>
    </w:p>
    <w:p w:rsidR="004B7399" w:rsidRPr="004B7399" w:rsidRDefault="004B7399" w:rsidP="0089017D">
      <w:pPr>
        <w:ind w:firstLine="709"/>
        <w:jc w:val="both"/>
        <w:rPr>
          <w:rFonts w:ascii="Times New Roman" w:hAnsi="Times New Roman" w:cs="Times New Roman"/>
          <w:sz w:val="24"/>
          <w:szCs w:val="24"/>
        </w:rPr>
      </w:pPr>
      <w:r w:rsidRPr="004B7399">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4B7399">
        <w:rPr>
          <w:rFonts w:ascii="Times New Roman" w:hAnsi="Times New Roman" w:cs="Times New Roman"/>
          <w:sz w:val="24"/>
          <w:szCs w:val="24"/>
        </w:rPr>
        <w:t>водоохранных</w:t>
      </w:r>
      <w:proofErr w:type="spellEnd"/>
      <w:r w:rsidRPr="004B7399">
        <w:rPr>
          <w:rFonts w:ascii="Times New Roman" w:hAnsi="Times New Roman" w:cs="Times New Roman"/>
          <w:sz w:val="24"/>
          <w:szCs w:val="24"/>
        </w:rPr>
        <w:t xml:space="preserve"> зонах рек, других водных объектов, устанавливаются:</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виды запрещенного использования;</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настоящими Правилами.</w:t>
      </w:r>
    </w:p>
    <w:p w:rsidR="004B7399" w:rsidRPr="004B7399" w:rsidRDefault="004B7399" w:rsidP="0089017D">
      <w:pPr>
        <w:pStyle w:val="Iauiue"/>
        <w:spacing w:before="120" w:line="276" w:lineRule="auto"/>
        <w:ind w:firstLine="709"/>
        <w:jc w:val="both"/>
        <w:rPr>
          <w:sz w:val="24"/>
          <w:szCs w:val="24"/>
        </w:rPr>
      </w:pPr>
      <w:r w:rsidRPr="004B7399">
        <w:rPr>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4B7399">
        <w:rPr>
          <w:sz w:val="24"/>
          <w:szCs w:val="24"/>
        </w:rPr>
        <w:t>водоохранных</w:t>
      </w:r>
      <w:proofErr w:type="spellEnd"/>
      <w:r w:rsidRPr="004B7399">
        <w:rPr>
          <w:sz w:val="24"/>
          <w:szCs w:val="24"/>
        </w:rPr>
        <w:t xml:space="preserve"> зон рек, других водных объектов:</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использование сточных вод для удобрения почв;</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lastRenderedPageBreak/>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осуществление авиационных мер по борьбе с вредителями и болезнями растений;</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B7399" w:rsidRPr="004B7399" w:rsidRDefault="004B7399" w:rsidP="0089017D">
      <w:pPr>
        <w:pStyle w:val="Iauiue"/>
        <w:spacing w:line="276" w:lineRule="auto"/>
        <w:ind w:firstLine="709"/>
        <w:jc w:val="both"/>
        <w:rPr>
          <w:sz w:val="24"/>
          <w:szCs w:val="24"/>
        </w:rPr>
      </w:pPr>
      <w:r w:rsidRPr="004B7399">
        <w:rPr>
          <w:sz w:val="24"/>
          <w:szCs w:val="24"/>
        </w:rPr>
        <w:t xml:space="preserve">В границах прибрежных защитных полос, наряду с ограничениями, указанными для </w:t>
      </w:r>
      <w:proofErr w:type="spellStart"/>
      <w:r w:rsidRPr="004B7399">
        <w:rPr>
          <w:sz w:val="24"/>
          <w:szCs w:val="24"/>
        </w:rPr>
        <w:t>водоохранных</w:t>
      </w:r>
      <w:proofErr w:type="spellEnd"/>
      <w:r w:rsidRPr="004B7399">
        <w:rPr>
          <w:sz w:val="24"/>
          <w:szCs w:val="24"/>
        </w:rPr>
        <w:t xml:space="preserve"> зон, запрещаются:</w:t>
      </w:r>
    </w:p>
    <w:p w:rsidR="004B7399" w:rsidRPr="004B7399" w:rsidRDefault="004B7399" w:rsidP="0089017D">
      <w:pPr>
        <w:numPr>
          <w:ilvl w:val="0"/>
          <w:numId w:val="12"/>
        </w:numPr>
        <w:autoSpaceDE w:val="0"/>
        <w:autoSpaceDN w:val="0"/>
        <w:adjustRightInd w:val="0"/>
        <w:spacing w:after="0"/>
        <w:jc w:val="both"/>
        <w:rPr>
          <w:rFonts w:ascii="Times New Roman" w:hAnsi="Times New Roman" w:cs="Times New Roman"/>
          <w:sz w:val="24"/>
          <w:szCs w:val="24"/>
        </w:rPr>
      </w:pPr>
      <w:r w:rsidRPr="004B7399">
        <w:rPr>
          <w:rFonts w:ascii="Times New Roman" w:hAnsi="Times New Roman" w:cs="Times New Roman"/>
          <w:sz w:val="24"/>
          <w:szCs w:val="24"/>
        </w:rPr>
        <w:t>распашка земель;</w:t>
      </w:r>
    </w:p>
    <w:p w:rsidR="004B7399" w:rsidRPr="004B7399" w:rsidRDefault="004B7399" w:rsidP="0089017D">
      <w:pPr>
        <w:numPr>
          <w:ilvl w:val="0"/>
          <w:numId w:val="12"/>
        </w:numPr>
        <w:autoSpaceDE w:val="0"/>
        <w:autoSpaceDN w:val="0"/>
        <w:adjustRightInd w:val="0"/>
        <w:spacing w:after="0"/>
        <w:jc w:val="both"/>
        <w:rPr>
          <w:rFonts w:ascii="Times New Roman" w:hAnsi="Times New Roman" w:cs="Times New Roman"/>
          <w:sz w:val="24"/>
          <w:szCs w:val="24"/>
        </w:rPr>
      </w:pPr>
      <w:r w:rsidRPr="004B7399">
        <w:rPr>
          <w:rFonts w:ascii="Times New Roman" w:hAnsi="Times New Roman" w:cs="Times New Roman"/>
          <w:sz w:val="24"/>
          <w:szCs w:val="24"/>
        </w:rPr>
        <w:t>размещение отвалов размываемых грунтов;</w:t>
      </w:r>
    </w:p>
    <w:p w:rsidR="004B7399" w:rsidRPr="004B7399" w:rsidRDefault="004B7399" w:rsidP="0089017D">
      <w:pPr>
        <w:numPr>
          <w:ilvl w:val="0"/>
          <w:numId w:val="12"/>
        </w:numPr>
        <w:autoSpaceDE w:val="0"/>
        <w:autoSpaceDN w:val="0"/>
        <w:adjustRightInd w:val="0"/>
        <w:spacing w:after="0"/>
        <w:jc w:val="both"/>
        <w:rPr>
          <w:rFonts w:ascii="Times New Roman" w:hAnsi="Times New Roman" w:cs="Times New Roman"/>
          <w:sz w:val="24"/>
          <w:szCs w:val="24"/>
        </w:rPr>
      </w:pPr>
      <w:r w:rsidRPr="004B7399">
        <w:rPr>
          <w:rFonts w:ascii="Times New Roman" w:hAnsi="Times New Roman" w:cs="Times New Roman"/>
          <w:sz w:val="24"/>
          <w:szCs w:val="24"/>
        </w:rPr>
        <w:t>выпас сельскохозяйственных животных и организация для них летних лагерей, ванн.</w:t>
      </w:r>
    </w:p>
    <w:p w:rsidR="004B7399" w:rsidRPr="004B7399" w:rsidRDefault="004B7399" w:rsidP="0089017D">
      <w:pPr>
        <w:spacing w:before="120"/>
        <w:ind w:firstLine="709"/>
        <w:jc w:val="both"/>
        <w:rPr>
          <w:rFonts w:ascii="Times New Roman" w:hAnsi="Times New Roman" w:cs="Times New Roman"/>
          <w:sz w:val="24"/>
          <w:szCs w:val="24"/>
        </w:rPr>
      </w:pPr>
      <w:r w:rsidRPr="004B7399">
        <w:rPr>
          <w:rFonts w:ascii="Times New Roman" w:hAnsi="Times New Roman" w:cs="Times New Roman"/>
          <w:sz w:val="24"/>
          <w:szCs w:val="24"/>
        </w:rPr>
        <w:t xml:space="preserve">В границах </w:t>
      </w:r>
      <w:proofErr w:type="spellStart"/>
      <w:r w:rsidRPr="004B7399">
        <w:rPr>
          <w:rFonts w:ascii="Times New Roman" w:hAnsi="Times New Roman" w:cs="Times New Roman"/>
          <w:sz w:val="24"/>
          <w:szCs w:val="24"/>
        </w:rPr>
        <w:t>водоохранных</w:t>
      </w:r>
      <w:proofErr w:type="spellEnd"/>
      <w:r w:rsidRPr="004B7399">
        <w:rPr>
          <w:rFonts w:ascii="Times New Roman" w:hAnsi="Times New Roman" w:cs="Times New Roman"/>
          <w:sz w:val="24"/>
          <w:szCs w:val="24"/>
        </w:rPr>
        <w:t xml:space="preserve"> зон </w:t>
      </w:r>
      <w:r w:rsidRPr="004B7399">
        <w:rPr>
          <w:rFonts w:ascii="Times New Roman" w:hAnsi="Times New Roman" w:cs="Times New Roman"/>
          <w:b/>
          <w:sz w:val="24"/>
          <w:szCs w:val="24"/>
        </w:rPr>
        <w:t>допускаются</w:t>
      </w:r>
      <w:r w:rsidRPr="004B7399">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B7399" w:rsidRPr="004B7399" w:rsidRDefault="004B7399" w:rsidP="0089017D">
      <w:pPr>
        <w:pStyle w:val="Iauiue"/>
        <w:spacing w:before="120" w:line="276" w:lineRule="auto"/>
        <w:ind w:firstLine="709"/>
        <w:jc w:val="both"/>
        <w:rPr>
          <w:b/>
          <w:sz w:val="24"/>
          <w:szCs w:val="24"/>
        </w:rPr>
      </w:pPr>
      <w:r w:rsidRPr="004B7399">
        <w:rPr>
          <w:b/>
          <w:sz w:val="24"/>
          <w:szCs w:val="24"/>
        </w:rPr>
        <w:t>Запрещенные виды использования в береговой полосе:</w:t>
      </w:r>
    </w:p>
    <w:p w:rsidR="004B7399" w:rsidRPr="004B7399" w:rsidRDefault="004B7399" w:rsidP="0089017D">
      <w:pPr>
        <w:numPr>
          <w:ilvl w:val="0"/>
          <w:numId w:val="12"/>
        </w:numPr>
        <w:autoSpaceDE w:val="0"/>
        <w:autoSpaceDN w:val="0"/>
        <w:adjustRightInd w:val="0"/>
        <w:spacing w:after="0"/>
        <w:jc w:val="both"/>
        <w:rPr>
          <w:rFonts w:ascii="Times New Roman" w:hAnsi="Times New Roman" w:cs="Times New Roman"/>
          <w:sz w:val="24"/>
          <w:szCs w:val="24"/>
        </w:rPr>
      </w:pPr>
      <w:r w:rsidRPr="004B7399">
        <w:rPr>
          <w:rFonts w:ascii="Times New Roman" w:hAnsi="Times New Roman" w:cs="Times New Roman"/>
          <w:sz w:val="24"/>
          <w:szCs w:val="24"/>
        </w:rPr>
        <w:t>приватизация земельных участков;</w:t>
      </w:r>
    </w:p>
    <w:p w:rsidR="004B7399" w:rsidRPr="004B7399" w:rsidRDefault="004B7399" w:rsidP="0089017D">
      <w:pPr>
        <w:numPr>
          <w:ilvl w:val="0"/>
          <w:numId w:val="12"/>
        </w:numPr>
        <w:autoSpaceDE w:val="0"/>
        <w:autoSpaceDN w:val="0"/>
        <w:adjustRightInd w:val="0"/>
        <w:spacing w:after="0"/>
        <w:jc w:val="both"/>
        <w:rPr>
          <w:rFonts w:ascii="Times New Roman" w:hAnsi="Times New Roman" w:cs="Times New Roman"/>
          <w:sz w:val="24"/>
          <w:szCs w:val="24"/>
        </w:rPr>
      </w:pPr>
      <w:r w:rsidRPr="004B7399">
        <w:rPr>
          <w:rFonts w:ascii="Times New Roman" w:hAnsi="Times New Roman" w:cs="Times New Roman"/>
          <w:sz w:val="24"/>
          <w:szCs w:val="24"/>
        </w:rPr>
        <w:t>передвижение с использованием механических транспортных средств.</w:t>
      </w:r>
    </w:p>
    <w:p w:rsidR="004B7399" w:rsidRPr="004B7399" w:rsidRDefault="004B7399" w:rsidP="0089017D">
      <w:pPr>
        <w:pStyle w:val="af0"/>
        <w:spacing w:before="120" w:line="276" w:lineRule="auto"/>
        <w:ind w:firstLine="720"/>
        <w:rPr>
          <w:kern w:val="28"/>
          <w:sz w:val="24"/>
        </w:rPr>
      </w:pPr>
      <w:r w:rsidRPr="004B7399">
        <w:rPr>
          <w:kern w:val="28"/>
          <w:sz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4B7399" w:rsidRPr="004B7399" w:rsidRDefault="004B7399" w:rsidP="0089017D">
      <w:pPr>
        <w:ind w:firstLine="709"/>
        <w:jc w:val="both"/>
        <w:rPr>
          <w:rFonts w:ascii="Times New Roman" w:hAnsi="Times New Roman" w:cs="Times New Roman"/>
          <w:sz w:val="24"/>
          <w:szCs w:val="24"/>
        </w:rPr>
      </w:pPr>
    </w:p>
    <w:p w:rsidR="004B7399" w:rsidRPr="004B7399" w:rsidRDefault="004B7399" w:rsidP="0089017D">
      <w:pPr>
        <w:ind w:firstLine="567"/>
        <w:jc w:val="both"/>
        <w:rPr>
          <w:rFonts w:ascii="Times New Roman" w:hAnsi="Times New Roman" w:cs="Times New Roman"/>
          <w:sz w:val="24"/>
          <w:szCs w:val="24"/>
        </w:rPr>
      </w:pPr>
      <w:r w:rsidRPr="004B7399">
        <w:rPr>
          <w:rFonts w:ascii="Times New Roman" w:hAnsi="Times New Roman" w:cs="Times New Roman"/>
          <w:sz w:val="24"/>
          <w:szCs w:val="24"/>
        </w:rPr>
        <w:t>8. Зоны санитарной охраны источников питьевого водоснабжения</w:t>
      </w:r>
    </w:p>
    <w:p w:rsidR="004B7399" w:rsidRPr="004B7399" w:rsidRDefault="004B7399" w:rsidP="0089017D">
      <w:pPr>
        <w:pStyle w:val="af0"/>
        <w:spacing w:before="120" w:line="276" w:lineRule="auto"/>
        <w:ind w:firstLine="539"/>
        <w:rPr>
          <w:sz w:val="24"/>
        </w:rPr>
      </w:pPr>
      <w:r w:rsidRPr="004B7399">
        <w:rPr>
          <w:sz w:val="24"/>
        </w:rPr>
        <w:t xml:space="preserve">В соответствии с </w:t>
      </w:r>
      <w:proofErr w:type="spellStart"/>
      <w:r w:rsidRPr="004B7399">
        <w:rPr>
          <w:sz w:val="24"/>
        </w:rPr>
        <w:t>СанПиН</w:t>
      </w:r>
      <w:proofErr w:type="spellEnd"/>
      <w:r w:rsidRPr="004B7399">
        <w:rPr>
          <w:sz w:val="24"/>
        </w:rPr>
        <w:t xml:space="preserve"> 2.1.4.1110-02 «Зоны санитарной охраны источников водоснабжения и водопроводов питьевого назначения» в целях санитарной охраны от загрязнений источников водоснабжения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4B7399" w:rsidRPr="004B7399" w:rsidRDefault="004B7399" w:rsidP="0089017D">
      <w:pPr>
        <w:pStyle w:val="af0"/>
        <w:spacing w:line="276" w:lineRule="auto"/>
        <w:ind w:firstLine="540"/>
        <w:rPr>
          <w:sz w:val="24"/>
        </w:rPr>
      </w:pPr>
      <w:r w:rsidRPr="004B7399">
        <w:rPr>
          <w:sz w:val="24"/>
        </w:rPr>
        <w:t xml:space="preserve">На территории </w:t>
      </w:r>
      <w:proofErr w:type="spellStart"/>
      <w:r w:rsidRPr="004B7399">
        <w:rPr>
          <w:sz w:val="24"/>
        </w:rPr>
        <w:t>Ульянковского</w:t>
      </w:r>
      <w:proofErr w:type="spellEnd"/>
      <w:r w:rsidRPr="004B7399">
        <w:rPr>
          <w:sz w:val="24"/>
        </w:rPr>
        <w:t xml:space="preserve"> сельского поселения имеются подземные источники питьевого водоснабжения, для которых определены границы </w:t>
      </w:r>
      <w:r w:rsidRPr="004B7399">
        <w:rPr>
          <w:sz w:val="24"/>
          <w:lang w:val="en-US"/>
        </w:rPr>
        <w:t>I</w:t>
      </w:r>
      <w:r w:rsidRPr="004B7399">
        <w:rPr>
          <w:sz w:val="24"/>
        </w:rPr>
        <w:t xml:space="preserve"> пояса зоны санитарной охраны.</w:t>
      </w:r>
    </w:p>
    <w:p w:rsidR="004B7399" w:rsidRPr="004B7399" w:rsidRDefault="004B7399" w:rsidP="0089017D">
      <w:pPr>
        <w:pStyle w:val="ConsPlusNormal"/>
        <w:spacing w:line="276" w:lineRule="auto"/>
        <w:ind w:firstLine="567"/>
        <w:jc w:val="both"/>
        <w:rPr>
          <w:rFonts w:ascii="Times New Roman" w:hAnsi="Times New Roman"/>
          <w:sz w:val="24"/>
          <w:szCs w:val="24"/>
        </w:rPr>
      </w:pPr>
    </w:p>
    <w:p w:rsidR="004B7399" w:rsidRPr="004B7399" w:rsidRDefault="004B7399" w:rsidP="0089017D">
      <w:pPr>
        <w:pStyle w:val="ConsPlusNormal"/>
        <w:spacing w:line="276" w:lineRule="auto"/>
        <w:ind w:firstLine="567"/>
        <w:jc w:val="both"/>
        <w:rPr>
          <w:rFonts w:ascii="Times New Roman" w:hAnsi="Times New Roman"/>
          <w:sz w:val="24"/>
          <w:szCs w:val="24"/>
        </w:rPr>
      </w:pPr>
      <w:r w:rsidRPr="004B7399">
        <w:rPr>
          <w:rFonts w:ascii="Times New Roman" w:hAnsi="Times New Roman"/>
          <w:sz w:val="24"/>
          <w:szCs w:val="24"/>
        </w:rPr>
        <w:t xml:space="preserve">Виды запрещенного использования земельных участков и иных объектов недвижимости, расположенных в границах </w:t>
      </w:r>
      <w:r w:rsidRPr="004B7399">
        <w:rPr>
          <w:rFonts w:ascii="Times New Roman" w:hAnsi="Times New Roman"/>
          <w:sz w:val="24"/>
          <w:szCs w:val="24"/>
          <w:lang w:val="en-US"/>
        </w:rPr>
        <w:t>I</w:t>
      </w:r>
      <w:r w:rsidRPr="004B7399">
        <w:rPr>
          <w:rFonts w:ascii="Times New Roman" w:hAnsi="Times New Roman"/>
          <w:sz w:val="24"/>
          <w:szCs w:val="24"/>
        </w:rPr>
        <w:t xml:space="preserve"> пояса зоны санитарной охраны источников питьевого водоснабжения:</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посадка высокоствольных деревьев;</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lastRenderedPageBreak/>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размещение жилых и хозяйственно-бытовых зданий;</w:t>
      </w:r>
    </w:p>
    <w:p w:rsidR="004B7399" w:rsidRPr="004B7399" w:rsidRDefault="004B7399" w:rsidP="0089017D">
      <w:pPr>
        <w:pStyle w:val="a0"/>
        <w:numPr>
          <w:ilvl w:val="0"/>
          <w:numId w:val="12"/>
        </w:numPr>
        <w:spacing w:line="276" w:lineRule="auto"/>
        <w:rPr>
          <w:b w:val="0"/>
          <w:sz w:val="24"/>
          <w:szCs w:val="24"/>
        </w:rPr>
      </w:pPr>
      <w:r w:rsidRPr="004B7399">
        <w:rPr>
          <w:b w:val="0"/>
          <w:sz w:val="24"/>
          <w:szCs w:val="24"/>
        </w:rPr>
        <w:t>проживание людей, применение ядохимикатов и удобрений.</w:t>
      </w:r>
    </w:p>
    <w:p w:rsidR="004B7399" w:rsidRPr="004B7399" w:rsidRDefault="004B7399" w:rsidP="0089017D">
      <w:pPr>
        <w:pStyle w:val="a0"/>
        <w:numPr>
          <w:ilvl w:val="0"/>
          <w:numId w:val="0"/>
        </w:numPr>
        <w:spacing w:line="276" w:lineRule="auto"/>
        <w:ind w:left="1287" w:hanging="360"/>
        <w:rPr>
          <w:sz w:val="24"/>
          <w:szCs w:val="24"/>
        </w:rPr>
      </w:pPr>
    </w:p>
    <w:p w:rsidR="004B7399" w:rsidRPr="004B7399" w:rsidRDefault="004B7399" w:rsidP="0089017D">
      <w:pPr>
        <w:ind w:firstLine="709"/>
        <w:jc w:val="both"/>
        <w:rPr>
          <w:rFonts w:ascii="Times New Roman" w:hAnsi="Times New Roman" w:cs="Times New Roman"/>
          <w:sz w:val="24"/>
          <w:szCs w:val="24"/>
        </w:rPr>
      </w:pPr>
      <w:r w:rsidRPr="004B7399">
        <w:rPr>
          <w:rFonts w:ascii="Times New Roman" w:hAnsi="Times New Roman" w:cs="Times New Roman"/>
          <w:sz w:val="24"/>
          <w:szCs w:val="24"/>
        </w:rPr>
        <w:t>9. Орошаемые пашни</w:t>
      </w:r>
    </w:p>
    <w:p w:rsidR="004B7399" w:rsidRPr="004B7399" w:rsidRDefault="004B7399" w:rsidP="0089017D">
      <w:pPr>
        <w:pStyle w:val="32"/>
        <w:spacing w:line="276" w:lineRule="auto"/>
        <w:rPr>
          <w:sz w:val="24"/>
          <w:szCs w:val="24"/>
        </w:rPr>
      </w:pPr>
      <w:proofErr w:type="gramStart"/>
      <w:r w:rsidRPr="004B7399">
        <w:rPr>
          <w:sz w:val="24"/>
          <w:szCs w:val="24"/>
        </w:rPr>
        <w:t>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roofErr w:type="gramEnd"/>
    </w:p>
    <w:p w:rsidR="004B7399" w:rsidRPr="004B7399" w:rsidRDefault="004B7399" w:rsidP="0089017D">
      <w:pPr>
        <w:pStyle w:val="af0"/>
        <w:spacing w:line="276" w:lineRule="auto"/>
        <w:ind w:firstLine="540"/>
        <w:rPr>
          <w:b/>
          <w:i/>
          <w:sz w:val="24"/>
        </w:rPr>
      </w:pPr>
    </w:p>
    <w:p w:rsidR="004B7399" w:rsidRPr="004B7399" w:rsidRDefault="004B7399" w:rsidP="0089017D">
      <w:pPr>
        <w:ind w:firstLine="567"/>
        <w:jc w:val="both"/>
        <w:rPr>
          <w:rFonts w:ascii="Times New Roman" w:hAnsi="Times New Roman" w:cs="Times New Roman"/>
          <w:sz w:val="24"/>
          <w:szCs w:val="24"/>
        </w:rPr>
      </w:pPr>
      <w:r w:rsidRPr="004B7399">
        <w:rPr>
          <w:rFonts w:ascii="Times New Roman" w:hAnsi="Times New Roman" w:cs="Times New Roman"/>
          <w:sz w:val="24"/>
          <w:szCs w:val="24"/>
        </w:rPr>
        <w:t>10. Особо охраняемые природные территории</w:t>
      </w:r>
    </w:p>
    <w:p w:rsidR="004B7399" w:rsidRPr="004B7399" w:rsidRDefault="004B7399" w:rsidP="0089017D">
      <w:pPr>
        <w:pStyle w:val="af0"/>
        <w:spacing w:before="120" w:line="276" w:lineRule="auto"/>
        <w:ind w:firstLine="539"/>
        <w:rPr>
          <w:sz w:val="24"/>
        </w:rPr>
      </w:pPr>
      <w:r w:rsidRPr="004B7399">
        <w:rPr>
          <w:sz w:val="24"/>
        </w:rPr>
        <w:t xml:space="preserve">Территорию </w:t>
      </w:r>
      <w:proofErr w:type="spellStart"/>
      <w:r w:rsidRPr="004B7399">
        <w:rPr>
          <w:sz w:val="24"/>
        </w:rPr>
        <w:t>Ульянковского</w:t>
      </w:r>
      <w:proofErr w:type="spellEnd"/>
      <w:r w:rsidRPr="004B7399">
        <w:rPr>
          <w:sz w:val="24"/>
        </w:rPr>
        <w:t xml:space="preserve"> сельского поселения пересекает памятник природы регионального значения «Река </w:t>
      </w:r>
      <w:proofErr w:type="spellStart"/>
      <w:r w:rsidRPr="004B7399">
        <w:rPr>
          <w:sz w:val="24"/>
        </w:rPr>
        <w:t>Бирля</w:t>
      </w:r>
      <w:proofErr w:type="spellEnd"/>
      <w:r w:rsidRPr="004B7399">
        <w:rPr>
          <w:sz w:val="24"/>
        </w:rPr>
        <w:t xml:space="preserve">», утвержденный Постановлениями </w:t>
      </w:r>
      <w:proofErr w:type="gramStart"/>
      <w:r w:rsidRPr="004B7399">
        <w:rPr>
          <w:sz w:val="24"/>
        </w:rPr>
        <w:t>СМ</w:t>
      </w:r>
      <w:proofErr w:type="gramEnd"/>
      <w:r w:rsidRPr="004B7399">
        <w:rPr>
          <w:sz w:val="24"/>
        </w:rPr>
        <w:t xml:space="preserve"> ТАССР от 10.01.1978 г. №25 и Кабинета Министров Республики Татарстан от 29.12.2005 г. № 644.</w:t>
      </w:r>
    </w:p>
    <w:p w:rsidR="004B7399" w:rsidRPr="004B7399" w:rsidRDefault="004B7399" w:rsidP="0089017D">
      <w:pPr>
        <w:pStyle w:val="af0"/>
        <w:spacing w:line="276" w:lineRule="auto"/>
        <w:ind w:firstLine="540"/>
        <w:rPr>
          <w:sz w:val="24"/>
        </w:rPr>
      </w:pPr>
      <w:r w:rsidRPr="004B7399">
        <w:rPr>
          <w:sz w:val="24"/>
        </w:rPr>
        <w:t xml:space="preserve">Необходимо соблюдение режима охраны территории памятника природы, а также режима использования </w:t>
      </w:r>
      <w:proofErr w:type="spellStart"/>
      <w:r w:rsidRPr="004B7399">
        <w:rPr>
          <w:sz w:val="24"/>
        </w:rPr>
        <w:t>водоохранных</w:t>
      </w:r>
      <w:proofErr w:type="spellEnd"/>
      <w:r w:rsidRPr="004B7399">
        <w:rPr>
          <w:sz w:val="24"/>
        </w:rPr>
        <w:t xml:space="preserve"> зон в установленном законом порядке. </w:t>
      </w:r>
    </w:p>
    <w:p w:rsidR="004B7399" w:rsidRPr="004B7399" w:rsidRDefault="004B7399" w:rsidP="0089017D">
      <w:pPr>
        <w:pStyle w:val="af0"/>
        <w:spacing w:line="276" w:lineRule="auto"/>
        <w:ind w:firstLine="540"/>
        <w:rPr>
          <w:sz w:val="24"/>
        </w:rPr>
      </w:pPr>
      <w:r w:rsidRPr="004B7399">
        <w:rPr>
          <w:sz w:val="24"/>
        </w:rPr>
        <w:t>На особо охраняемых природных территориях градостроительные регламенты не устанавливаются.</w:t>
      </w:r>
    </w:p>
    <w:p w:rsidR="004B7399" w:rsidRPr="004B7399" w:rsidRDefault="004B7399" w:rsidP="0089017D">
      <w:pPr>
        <w:pStyle w:val="af0"/>
        <w:spacing w:line="276" w:lineRule="auto"/>
        <w:ind w:firstLine="540"/>
        <w:rPr>
          <w:sz w:val="24"/>
        </w:rPr>
      </w:pPr>
    </w:p>
    <w:p w:rsidR="004B7399" w:rsidRPr="002B5247" w:rsidRDefault="004B7399" w:rsidP="0089017D">
      <w:pPr>
        <w:pStyle w:val="3"/>
        <w:rPr>
          <w:rFonts w:ascii="Times New Roman" w:hAnsi="Times New Roman" w:cs="Times New Roman"/>
          <w:color w:val="auto"/>
          <w:sz w:val="24"/>
          <w:szCs w:val="24"/>
        </w:rPr>
      </w:pPr>
      <w:bookmarkStart w:id="91" w:name="_Toc499037947"/>
      <w:r w:rsidRPr="002B5247">
        <w:rPr>
          <w:rFonts w:ascii="Times New Roman" w:hAnsi="Times New Roman" w:cs="Times New Roman"/>
          <w:bCs w:val="0"/>
          <w:color w:val="auto"/>
          <w:sz w:val="24"/>
          <w:szCs w:val="24"/>
        </w:rPr>
        <w:t>Статья 37</w:t>
      </w:r>
      <w:r w:rsidRPr="002B5247">
        <w:rPr>
          <w:rFonts w:ascii="Times New Roman" w:hAnsi="Times New Roman" w:cs="Times New Roman"/>
          <w:bCs w:val="0"/>
          <w:i/>
          <w:color w:val="auto"/>
          <w:sz w:val="24"/>
          <w:szCs w:val="24"/>
        </w:rPr>
        <w:t xml:space="preserve"> </w:t>
      </w:r>
      <w:r w:rsidRPr="002B5247">
        <w:rPr>
          <w:rFonts w:ascii="Times New Roman" w:hAnsi="Times New Roman" w:cs="Times New Roman"/>
          <w:color w:val="auto"/>
          <w:sz w:val="24"/>
          <w:szCs w:val="24"/>
        </w:rPr>
        <w:t>Описание ограничений использования недвижимости, установленных зонами охраны объектов культурного наследия</w:t>
      </w:r>
      <w:bookmarkEnd w:id="91"/>
    </w:p>
    <w:p w:rsidR="004B7399" w:rsidRPr="004B7399" w:rsidRDefault="004B7399" w:rsidP="0089017D">
      <w:pPr>
        <w:pStyle w:val="3"/>
        <w:rPr>
          <w:rFonts w:ascii="Times New Roman" w:hAnsi="Times New Roman" w:cs="Times New Roman"/>
          <w:sz w:val="24"/>
          <w:szCs w:val="24"/>
        </w:rPr>
      </w:pPr>
    </w:p>
    <w:p w:rsidR="004B7399" w:rsidRPr="004B7399" w:rsidRDefault="004B7399" w:rsidP="0089017D">
      <w:pPr>
        <w:ind w:firstLine="540"/>
        <w:jc w:val="both"/>
        <w:rPr>
          <w:rFonts w:ascii="Times New Roman" w:hAnsi="Times New Roman" w:cs="Times New Roman"/>
          <w:sz w:val="24"/>
          <w:szCs w:val="24"/>
        </w:rPr>
      </w:pPr>
      <w:r w:rsidRPr="004B7399">
        <w:rPr>
          <w:rFonts w:ascii="Times New Roman" w:hAnsi="Times New Roman" w:cs="Times New Roman"/>
          <w:sz w:val="24"/>
          <w:szCs w:val="24"/>
        </w:rPr>
        <w:t xml:space="preserve">По мере разработки и придания </w:t>
      </w:r>
      <w:proofErr w:type="gramStart"/>
      <w:r w:rsidRPr="004B7399">
        <w:rPr>
          <w:rFonts w:ascii="Times New Roman" w:hAnsi="Times New Roman" w:cs="Times New Roman"/>
          <w:sz w:val="24"/>
          <w:szCs w:val="24"/>
        </w:rPr>
        <w:t>статуса</w:t>
      </w:r>
      <w:proofErr w:type="gramEnd"/>
      <w:r w:rsidRPr="004B7399">
        <w:rPr>
          <w:rFonts w:ascii="Times New Roman" w:hAnsi="Times New Roman" w:cs="Times New Roman"/>
          <w:sz w:val="24"/>
          <w:szCs w:val="24"/>
        </w:rPr>
        <w:t xml:space="preserve">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4B7399" w:rsidRPr="002B5247" w:rsidRDefault="004B7399" w:rsidP="0089017D">
      <w:pPr>
        <w:pStyle w:val="3"/>
        <w:rPr>
          <w:rFonts w:ascii="Times New Roman" w:hAnsi="Times New Roman" w:cs="Times New Roman"/>
          <w:color w:val="auto"/>
          <w:sz w:val="24"/>
          <w:szCs w:val="24"/>
        </w:rPr>
      </w:pPr>
      <w:bookmarkStart w:id="92" w:name="_Toc499037948"/>
      <w:r w:rsidRPr="002B5247">
        <w:rPr>
          <w:rFonts w:ascii="Times New Roman" w:hAnsi="Times New Roman" w:cs="Times New Roman"/>
          <w:color w:val="auto"/>
          <w:sz w:val="24"/>
          <w:szCs w:val="24"/>
        </w:rPr>
        <w:t>Статья 38. Зоны действия публичных сервитутов</w:t>
      </w:r>
      <w:bookmarkEnd w:id="92"/>
    </w:p>
    <w:p w:rsidR="004B7399" w:rsidRPr="004B7399" w:rsidRDefault="004B7399" w:rsidP="004B7399">
      <w:pPr>
        <w:tabs>
          <w:tab w:val="left" w:pos="720"/>
        </w:tabs>
        <w:ind w:right="-6" w:firstLine="540"/>
        <w:jc w:val="both"/>
        <w:rPr>
          <w:rFonts w:ascii="Times New Roman" w:hAnsi="Times New Roman" w:cs="Times New Roman"/>
          <w:sz w:val="24"/>
          <w:szCs w:val="24"/>
        </w:rPr>
      </w:pPr>
    </w:p>
    <w:p w:rsidR="004B7399" w:rsidRPr="004B7399" w:rsidRDefault="004B7399" w:rsidP="004B7399">
      <w:pPr>
        <w:tabs>
          <w:tab w:val="left" w:pos="720"/>
        </w:tabs>
        <w:ind w:right="-6" w:firstLine="540"/>
        <w:jc w:val="both"/>
        <w:rPr>
          <w:rFonts w:ascii="Times New Roman" w:hAnsi="Times New Roman" w:cs="Times New Roman"/>
          <w:sz w:val="24"/>
          <w:szCs w:val="24"/>
        </w:rPr>
      </w:pPr>
      <w:r w:rsidRPr="004B7399">
        <w:rPr>
          <w:rFonts w:ascii="Times New Roman" w:hAnsi="Times New Roman" w:cs="Times New Roman"/>
          <w:sz w:val="24"/>
          <w:szCs w:val="24"/>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4B7399" w:rsidRPr="004B7399" w:rsidRDefault="004B7399" w:rsidP="004B7399">
      <w:pPr>
        <w:ind w:firstLine="540"/>
        <w:jc w:val="both"/>
        <w:rPr>
          <w:rFonts w:ascii="Times New Roman" w:hAnsi="Times New Roman" w:cs="Times New Roman"/>
          <w:sz w:val="24"/>
          <w:szCs w:val="24"/>
        </w:rPr>
      </w:pPr>
    </w:p>
    <w:p w:rsidR="004B7399" w:rsidRPr="004B7399" w:rsidRDefault="004B7399" w:rsidP="0089017D">
      <w:pPr>
        <w:pStyle w:val="20"/>
        <w:rPr>
          <w:rFonts w:ascii="Times New Roman" w:hAnsi="Times New Roman" w:cs="Times New Roman"/>
          <w:bCs w:val="0"/>
          <w:color w:val="auto"/>
          <w:sz w:val="24"/>
          <w:szCs w:val="24"/>
        </w:rPr>
      </w:pPr>
      <w:bookmarkStart w:id="93" w:name="_Toc499037949"/>
      <w:r w:rsidRPr="004B7399">
        <w:rPr>
          <w:rFonts w:ascii="Times New Roman" w:hAnsi="Times New Roman" w:cs="Times New Roman"/>
          <w:bCs w:val="0"/>
          <w:color w:val="auto"/>
          <w:sz w:val="24"/>
          <w:szCs w:val="24"/>
        </w:rPr>
        <w:lastRenderedPageBreak/>
        <w:t xml:space="preserve">Глава 13. </w:t>
      </w:r>
      <w:r w:rsidRPr="004B7399">
        <w:rPr>
          <w:rFonts w:ascii="Times New Roman" w:hAnsi="Times New Roman" w:cs="Times New Roman"/>
          <w:color w:val="auto"/>
          <w:sz w:val="24"/>
          <w:szCs w:val="24"/>
          <w:lang w:eastAsia="ru-RU"/>
        </w:rPr>
        <w:t>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93"/>
    </w:p>
    <w:p w:rsidR="004B7399" w:rsidRPr="004B7399" w:rsidRDefault="004B7399" w:rsidP="004B7399">
      <w:pPr>
        <w:shd w:val="clear" w:color="auto" w:fill="FFFFFF"/>
        <w:tabs>
          <w:tab w:val="left" w:pos="709"/>
          <w:tab w:val="left" w:pos="1876"/>
        </w:tabs>
        <w:ind w:firstLine="709"/>
        <w:jc w:val="both"/>
        <w:rPr>
          <w:rFonts w:ascii="Times New Roman" w:hAnsi="Times New Roman" w:cs="Times New Roman"/>
          <w:bCs/>
          <w:sz w:val="24"/>
          <w:szCs w:val="24"/>
        </w:rPr>
      </w:pPr>
    </w:p>
    <w:p w:rsidR="004B7399" w:rsidRPr="004B7399" w:rsidRDefault="004B7399" w:rsidP="00B43ECC">
      <w:pPr>
        <w:ind w:firstLine="567"/>
        <w:rPr>
          <w:rFonts w:ascii="Times New Roman" w:hAnsi="Times New Roman" w:cs="Times New Roman"/>
          <w:sz w:val="24"/>
          <w:szCs w:val="24"/>
        </w:rPr>
      </w:pPr>
      <w:r w:rsidRPr="004B7399">
        <w:rPr>
          <w:rFonts w:ascii="Times New Roman" w:hAnsi="Times New Roman" w:cs="Times New Roman"/>
          <w:sz w:val="24"/>
          <w:szCs w:val="24"/>
        </w:rPr>
        <w:t xml:space="preserve">На карте градостроительного зонирования (часть </w:t>
      </w:r>
      <w:r w:rsidRPr="004B7399">
        <w:rPr>
          <w:rFonts w:ascii="Times New Roman" w:hAnsi="Times New Roman" w:cs="Times New Roman"/>
          <w:sz w:val="24"/>
          <w:szCs w:val="24"/>
          <w:lang w:val="en-US"/>
        </w:rPr>
        <w:t>II</w:t>
      </w:r>
      <w:r w:rsidRPr="004B7399">
        <w:rPr>
          <w:rFonts w:ascii="Times New Roman" w:hAnsi="Times New Roman" w:cs="Times New Roman"/>
          <w:sz w:val="24"/>
          <w:szCs w:val="24"/>
        </w:rPr>
        <w:t xml:space="preserve">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w:t>
      </w:r>
      <w:r w:rsidRPr="004B7399">
        <w:rPr>
          <w:rFonts w:ascii="Times New Roman" w:hAnsi="Times New Roman" w:cs="Times New Roman"/>
          <w:bCs/>
          <w:sz w:val="24"/>
          <w:szCs w:val="24"/>
        </w:rPr>
        <w:t xml:space="preserve">, городские леса </w:t>
      </w:r>
      <w:r w:rsidRPr="004B7399">
        <w:rPr>
          <w:rFonts w:ascii="Times New Roman" w:hAnsi="Times New Roman" w:cs="Times New Roman"/>
          <w:sz w:val="24"/>
          <w:szCs w:val="24"/>
        </w:rPr>
        <w:t>и другие.</w:t>
      </w:r>
    </w:p>
    <w:p w:rsidR="004B7399" w:rsidRPr="004B7399" w:rsidRDefault="004B7399" w:rsidP="00B43ECC">
      <w:pPr>
        <w:shd w:val="clear" w:color="auto" w:fill="FFFFFF"/>
        <w:tabs>
          <w:tab w:val="left" w:pos="1876"/>
        </w:tabs>
        <w:ind w:firstLine="567"/>
        <w:jc w:val="both"/>
        <w:rPr>
          <w:rFonts w:ascii="Times New Roman" w:hAnsi="Times New Roman" w:cs="Times New Roman"/>
          <w:sz w:val="24"/>
          <w:szCs w:val="24"/>
        </w:rPr>
      </w:pPr>
      <w:r w:rsidRPr="004B7399">
        <w:rPr>
          <w:rFonts w:ascii="Times New Roman" w:hAnsi="Times New Roman" w:cs="Times New Roman"/>
          <w:sz w:val="24"/>
          <w:szCs w:val="24"/>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1E5C97" w:rsidRDefault="004B7399" w:rsidP="00B43ECC">
      <w:pPr>
        <w:shd w:val="clear" w:color="auto" w:fill="FFFFFF"/>
        <w:tabs>
          <w:tab w:val="left" w:pos="1876"/>
        </w:tabs>
        <w:ind w:firstLine="567"/>
        <w:jc w:val="both"/>
        <w:rPr>
          <w:rFonts w:ascii="Times New Roman" w:hAnsi="Times New Roman" w:cs="Times New Roman"/>
          <w:sz w:val="24"/>
          <w:szCs w:val="24"/>
        </w:rPr>
      </w:pPr>
      <w:r w:rsidRPr="004B7399">
        <w:rPr>
          <w:rFonts w:ascii="Times New Roman" w:hAnsi="Times New Roman" w:cs="Times New Roman"/>
          <w:sz w:val="24"/>
          <w:szCs w:val="24"/>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10 настоящих Правил.</w:t>
      </w:r>
    </w:p>
    <w:p w:rsidR="004B7399" w:rsidRPr="004B7399" w:rsidRDefault="004B7399" w:rsidP="00B43ECC">
      <w:pPr>
        <w:shd w:val="clear" w:color="auto" w:fill="FFFFFF"/>
        <w:tabs>
          <w:tab w:val="left" w:pos="1876"/>
        </w:tabs>
        <w:ind w:firstLine="567"/>
        <w:jc w:val="both"/>
        <w:rPr>
          <w:rFonts w:ascii="Times New Roman" w:hAnsi="Times New Roman" w:cs="Times New Roman"/>
          <w:sz w:val="24"/>
          <w:szCs w:val="24"/>
        </w:rPr>
      </w:pPr>
      <w:r w:rsidRPr="004B7399">
        <w:rPr>
          <w:rFonts w:ascii="Times New Roman" w:hAnsi="Times New Roman" w:cs="Times New Roman"/>
          <w:sz w:val="24"/>
          <w:szCs w:val="24"/>
        </w:rPr>
        <w:t>На карте градостроительного зонирования территории поселения могут быть выделены территории общего пользования и земель, для которых градостроительные регламенты не устанавливаются:</w:t>
      </w:r>
    </w:p>
    <w:tbl>
      <w:tblPr>
        <w:tblW w:w="9163" w:type="dxa"/>
        <w:tblInd w:w="108" w:type="dxa"/>
        <w:tblLayout w:type="fixed"/>
        <w:tblLook w:val="0000"/>
      </w:tblPr>
      <w:tblGrid>
        <w:gridCol w:w="2700"/>
        <w:gridCol w:w="6463"/>
      </w:tblGrid>
      <w:tr w:rsidR="004B7399" w:rsidRPr="004B7399" w:rsidTr="001E5C97">
        <w:trPr>
          <w:cantSplit/>
        </w:trPr>
        <w:tc>
          <w:tcPr>
            <w:tcW w:w="2700" w:type="dxa"/>
            <w:tcBorders>
              <w:top w:val="single" w:sz="4" w:space="0" w:color="auto"/>
              <w:left w:val="single" w:sz="4" w:space="0" w:color="auto"/>
              <w:bottom w:val="single" w:sz="4" w:space="0" w:color="auto"/>
              <w:right w:val="single" w:sz="4" w:space="0" w:color="auto"/>
            </w:tcBorders>
            <w:vAlign w:val="center"/>
          </w:tcPr>
          <w:p w:rsidR="004B7399" w:rsidRPr="001E5C97" w:rsidRDefault="004B7399" w:rsidP="001E5C97">
            <w:pPr>
              <w:ind w:firstLine="34"/>
              <w:jc w:val="center"/>
              <w:rPr>
                <w:rFonts w:ascii="Times New Roman" w:hAnsi="Times New Roman" w:cs="Times New Roman"/>
                <w:b/>
                <w:sz w:val="24"/>
                <w:szCs w:val="24"/>
              </w:rPr>
            </w:pPr>
            <w:r w:rsidRPr="001E5C97">
              <w:rPr>
                <w:rFonts w:ascii="Times New Roman" w:hAnsi="Times New Roman" w:cs="Times New Roman"/>
                <w:b/>
                <w:sz w:val="24"/>
                <w:szCs w:val="24"/>
              </w:rPr>
              <w:t>Обозначения</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ind w:firstLine="27"/>
              <w:jc w:val="center"/>
              <w:rPr>
                <w:rFonts w:ascii="Times New Roman" w:hAnsi="Times New Roman" w:cs="Times New Roman"/>
                <w:b/>
                <w:sz w:val="24"/>
                <w:szCs w:val="24"/>
              </w:rPr>
            </w:pPr>
            <w:r w:rsidRPr="004B7399">
              <w:rPr>
                <w:rFonts w:ascii="Times New Roman" w:hAnsi="Times New Roman" w:cs="Times New Roman"/>
                <w:b/>
                <w:sz w:val="24"/>
                <w:szCs w:val="24"/>
              </w:rPr>
              <w:t>Наименование основных территорий общего пользования и земель, для которых градостроительные регламенты не устанавливаются</w:t>
            </w:r>
          </w:p>
        </w:tc>
      </w:tr>
      <w:tr w:rsidR="004B7399" w:rsidRPr="004B7399" w:rsidTr="00754DB1">
        <w:trPr>
          <w:cantSplit/>
        </w:trPr>
        <w:tc>
          <w:tcPr>
            <w:tcW w:w="2700" w:type="dxa"/>
            <w:tcBorders>
              <w:top w:val="single" w:sz="4" w:space="0" w:color="auto"/>
              <w:left w:val="single" w:sz="4" w:space="0" w:color="auto"/>
              <w:bottom w:val="single" w:sz="4" w:space="0" w:color="auto"/>
              <w:right w:val="single" w:sz="4" w:space="0" w:color="auto"/>
            </w:tcBorders>
          </w:tcPr>
          <w:p w:rsidR="004B7399" w:rsidRPr="004B7399" w:rsidRDefault="004B7399" w:rsidP="004B7399">
            <w:pPr>
              <w:ind w:firstLine="709"/>
              <w:jc w:val="both"/>
              <w:rPr>
                <w:rFonts w:ascii="Times New Roman" w:hAnsi="Times New Roman" w:cs="Times New Roman"/>
                <w:b/>
                <w:sz w:val="24"/>
                <w:szCs w:val="24"/>
              </w:rPr>
            </w:pPr>
            <w:r w:rsidRPr="004B7399">
              <w:rPr>
                <w:rFonts w:ascii="Times New Roman" w:hAnsi="Times New Roman" w:cs="Times New Roman"/>
                <w:b/>
                <w:sz w:val="24"/>
                <w:szCs w:val="24"/>
              </w:rPr>
              <w:t>ЗВФ</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ind w:firstLine="27"/>
              <w:jc w:val="both"/>
              <w:rPr>
                <w:rFonts w:ascii="Times New Roman" w:hAnsi="Times New Roman" w:cs="Times New Roman"/>
                <w:sz w:val="24"/>
                <w:szCs w:val="24"/>
              </w:rPr>
            </w:pPr>
            <w:r w:rsidRPr="004B7399">
              <w:rPr>
                <w:rFonts w:ascii="Times New Roman" w:hAnsi="Times New Roman" w:cs="Times New Roman"/>
                <w:sz w:val="24"/>
                <w:szCs w:val="24"/>
              </w:rPr>
              <w:t>Земли водного фонда</w:t>
            </w:r>
          </w:p>
        </w:tc>
      </w:tr>
      <w:tr w:rsidR="004B7399" w:rsidRPr="004B7399" w:rsidTr="00754DB1">
        <w:trPr>
          <w:cantSplit/>
        </w:trPr>
        <w:tc>
          <w:tcPr>
            <w:tcW w:w="2700" w:type="dxa"/>
            <w:tcBorders>
              <w:top w:val="single" w:sz="4" w:space="0" w:color="auto"/>
              <w:left w:val="single" w:sz="4" w:space="0" w:color="auto"/>
              <w:bottom w:val="single" w:sz="4" w:space="0" w:color="auto"/>
              <w:right w:val="single" w:sz="4" w:space="0" w:color="auto"/>
            </w:tcBorders>
          </w:tcPr>
          <w:p w:rsidR="004B7399" w:rsidRPr="004B7399" w:rsidRDefault="004B7399" w:rsidP="004B7399">
            <w:pPr>
              <w:ind w:firstLine="709"/>
              <w:jc w:val="both"/>
              <w:rPr>
                <w:rFonts w:ascii="Times New Roman" w:hAnsi="Times New Roman" w:cs="Times New Roman"/>
                <w:b/>
                <w:sz w:val="24"/>
                <w:szCs w:val="24"/>
              </w:rPr>
            </w:pPr>
            <w:r w:rsidRPr="004B7399">
              <w:rPr>
                <w:rFonts w:ascii="Times New Roman" w:hAnsi="Times New Roman" w:cs="Times New Roman"/>
                <w:b/>
                <w:sz w:val="24"/>
                <w:szCs w:val="24"/>
              </w:rPr>
              <w:t>ЗЛФ</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ind w:firstLine="27"/>
              <w:jc w:val="both"/>
              <w:rPr>
                <w:rFonts w:ascii="Times New Roman" w:hAnsi="Times New Roman" w:cs="Times New Roman"/>
                <w:sz w:val="24"/>
                <w:szCs w:val="24"/>
              </w:rPr>
            </w:pPr>
            <w:r w:rsidRPr="004B7399">
              <w:rPr>
                <w:rFonts w:ascii="Times New Roman" w:hAnsi="Times New Roman" w:cs="Times New Roman"/>
                <w:sz w:val="24"/>
                <w:szCs w:val="24"/>
              </w:rPr>
              <w:t>Земли лесного фонда</w:t>
            </w:r>
          </w:p>
        </w:tc>
      </w:tr>
      <w:tr w:rsidR="004B7399" w:rsidRPr="004B7399" w:rsidTr="00754DB1">
        <w:trPr>
          <w:cantSplit/>
        </w:trPr>
        <w:tc>
          <w:tcPr>
            <w:tcW w:w="2700" w:type="dxa"/>
            <w:tcBorders>
              <w:top w:val="single" w:sz="4" w:space="0" w:color="auto"/>
              <w:left w:val="single" w:sz="4" w:space="0" w:color="auto"/>
              <w:bottom w:val="single" w:sz="4" w:space="0" w:color="auto"/>
              <w:right w:val="single" w:sz="4" w:space="0" w:color="auto"/>
            </w:tcBorders>
          </w:tcPr>
          <w:p w:rsidR="004B7399" w:rsidRPr="004B7399" w:rsidRDefault="004B7399" w:rsidP="004B7399">
            <w:pPr>
              <w:ind w:firstLine="709"/>
              <w:jc w:val="both"/>
              <w:rPr>
                <w:rFonts w:ascii="Times New Roman" w:hAnsi="Times New Roman" w:cs="Times New Roman"/>
                <w:b/>
                <w:sz w:val="24"/>
                <w:szCs w:val="24"/>
              </w:rPr>
            </w:pPr>
            <w:r w:rsidRPr="004B7399">
              <w:rPr>
                <w:rFonts w:ascii="Times New Roman" w:hAnsi="Times New Roman" w:cs="Times New Roman"/>
                <w:b/>
                <w:sz w:val="24"/>
                <w:szCs w:val="24"/>
              </w:rPr>
              <w:t>ЛО</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ind w:firstLine="27"/>
              <w:jc w:val="both"/>
              <w:rPr>
                <w:rFonts w:ascii="Times New Roman" w:hAnsi="Times New Roman" w:cs="Times New Roman"/>
                <w:sz w:val="24"/>
                <w:szCs w:val="24"/>
              </w:rPr>
            </w:pPr>
            <w:r w:rsidRPr="004B7399">
              <w:rPr>
                <w:rFonts w:ascii="Times New Roman" w:hAnsi="Times New Roman" w:cs="Times New Roman"/>
                <w:sz w:val="24"/>
                <w:szCs w:val="24"/>
              </w:rPr>
              <w:t>Территории, занятые линейными объектами</w:t>
            </w:r>
          </w:p>
        </w:tc>
      </w:tr>
      <w:tr w:rsidR="004B7399" w:rsidRPr="004B7399" w:rsidTr="00754DB1">
        <w:trPr>
          <w:cantSplit/>
        </w:trPr>
        <w:tc>
          <w:tcPr>
            <w:tcW w:w="2700" w:type="dxa"/>
            <w:tcBorders>
              <w:top w:val="single" w:sz="4" w:space="0" w:color="auto"/>
              <w:left w:val="single" w:sz="4" w:space="0" w:color="auto"/>
              <w:bottom w:val="single" w:sz="4" w:space="0" w:color="auto"/>
              <w:right w:val="single" w:sz="4" w:space="0" w:color="auto"/>
            </w:tcBorders>
          </w:tcPr>
          <w:p w:rsidR="004B7399" w:rsidRPr="004B7399" w:rsidRDefault="004B7399" w:rsidP="004B7399">
            <w:pPr>
              <w:ind w:firstLine="709"/>
              <w:jc w:val="both"/>
              <w:rPr>
                <w:rFonts w:ascii="Times New Roman" w:hAnsi="Times New Roman" w:cs="Times New Roman"/>
                <w:b/>
                <w:sz w:val="24"/>
                <w:szCs w:val="24"/>
              </w:rPr>
            </w:pPr>
            <w:r w:rsidRPr="004B7399">
              <w:rPr>
                <w:rFonts w:ascii="Times New Roman" w:hAnsi="Times New Roman" w:cs="Times New Roman"/>
                <w:b/>
                <w:sz w:val="24"/>
                <w:szCs w:val="24"/>
              </w:rPr>
              <w:t>СУ</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shd w:val="clear" w:color="auto" w:fill="FFFFFF"/>
              <w:ind w:firstLine="27"/>
              <w:jc w:val="both"/>
              <w:rPr>
                <w:rFonts w:ascii="Times New Roman" w:hAnsi="Times New Roman" w:cs="Times New Roman"/>
                <w:sz w:val="24"/>
                <w:szCs w:val="24"/>
              </w:rPr>
            </w:pPr>
            <w:r w:rsidRPr="004B7399">
              <w:rPr>
                <w:rFonts w:ascii="Times New Roman" w:hAnsi="Times New Roman" w:cs="Times New Roman"/>
                <w:sz w:val="24"/>
                <w:szCs w:val="24"/>
              </w:rPr>
              <w:t>Земли сельскохозяйственных угодий</w:t>
            </w:r>
          </w:p>
        </w:tc>
      </w:tr>
      <w:tr w:rsidR="004B7399" w:rsidRPr="004B7399" w:rsidTr="00754DB1">
        <w:trPr>
          <w:cantSplit/>
        </w:trPr>
        <w:tc>
          <w:tcPr>
            <w:tcW w:w="2700" w:type="dxa"/>
            <w:tcBorders>
              <w:top w:val="single" w:sz="4" w:space="0" w:color="auto"/>
              <w:left w:val="single" w:sz="4" w:space="0" w:color="auto"/>
              <w:bottom w:val="single" w:sz="4" w:space="0" w:color="auto"/>
              <w:right w:val="single" w:sz="4" w:space="0" w:color="auto"/>
            </w:tcBorders>
          </w:tcPr>
          <w:p w:rsidR="004B7399" w:rsidRPr="004B7399" w:rsidRDefault="004B7399" w:rsidP="004B7399">
            <w:pPr>
              <w:ind w:firstLine="709"/>
              <w:jc w:val="both"/>
              <w:rPr>
                <w:rFonts w:ascii="Times New Roman" w:hAnsi="Times New Roman" w:cs="Times New Roman"/>
                <w:b/>
                <w:sz w:val="24"/>
                <w:szCs w:val="24"/>
              </w:rPr>
            </w:pPr>
            <w:r w:rsidRPr="004B7399">
              <w:rPr>
                <w:rFonts w:ascii="Times New Roman" w:hAnsi="Times New Roman" w:cs="Times New Roman"/>
                <w:b/>
                <w:sz w:val="24"/>
                <w:szCs w:val="24"/>
              </w:rPr>
              <w:t>ДПИ</w:t>
            </w:r>
          </w:p>
        </w:tc>
        <w:tc>
          <w:tcPr>
            <w:tcW w:w="6463" w:type="dxa"/>
            <w:tcBorders>
              <w:top w:val="single" w:sz="4" w:space="0" w:color="auto"/>
              <w:left w:val="single" w:sz="4" w:space="0" w:color="auto"/>
              <w:bottom w:val="single" w:sz="4" w:space="0" w:color="auto"/>
              <w:right w:val="single" w:sz="4" w:space="0" w:color="auto"/>
            </w:tcBorders>
          </w:tcPr>
          <w:p w:rsidR="004B7399" w:rsidRPr="004B7399" w:rsidRDefault="004B7399" w:rsidP="001E5C97">
            <w:pPr>
              <w:shd w:val="clear" w:color="auto" w:fill="FFFFFF"/>
              <w:ind w:firstLine="27"/>
              <w:jc w:val="both"/>
              <w:rPr>
                <w:rFonts w:ascii="Times New Roman" w:hAnsi="Times New Roman" w:cs="Times New Roman"/>
                <w:sz w:val="24"/>
                <w:szCs w:val="24"/>
              </w:rPr>
            </w:pPr>
            <w:r w:rsidRPr="004B7399">
              <w:rPr>
                <w:rFonts w:ascii="Times New Roman" w:hAnsi="Times New Roman" w:cs="Times New Roman"/>
                <w:noProof/>
                <w:sz w:val="24"/>
                <w:szCs w:val="24"/>
              </w:rPr>
              <w:t>Земельные участки, предоставленные для добычи      полезных ископаемых</w:t>
            </w:r>
          </w:p>
        </w:tc>
      </w:tr>
    </w:tbl>
    <w:p w:rsidR="004B7399" w:rsidRDefault="004B7399" w:rsidP="004B7399">
      <w:pPr>
        <w:shd w:val="clear" w:color="auto" w:fill="FFFFFF"/>
        <w:tabs>
          <w:tab w:val="left" w:pos="709"/>
          <w:tab w:val="left" w:pos="1876"/>
        </w:tabs>
        <w:ind w:firstLine="709"/>
        <w:jc w:val="both"/>
        <w:rPr>
          <w:rFonts w:ascii="Times New Roman" w:hAnsi="Times New Roman" w:cs="Times New Roman"/>
          <w:b/>
          <w:sz w:val="24"/>
          <w:szCs w:val="24"/>
        </w:rPr>
      </w:pPr>
    </w:p>
    <w:p w:rsidR="00AB3457" w:rsidRPr="004B7399" w:rsidRDefault="00AB3457" w:rsidP="004B7399">
      <w:pPr>
        <w:shd w:val="clear" w:color="auto" w:fill="FFFFFF"/>
        <w:tabs>
          <w:tab w:val="left" w:pos="709"/>
          <w:tab w:val="left" w:pos="1876"/>
        </w:tabs>
        <w:ind w:firstLine="709"/>
        <w:jc w:val="both"/>
        <w:rPr>
          <w:rFonts w:ascii="Times New Roman" w:hAnsi="Times New Roman" w:cs="Times New Roman"/>
          <w:b/>
          <w:sz w:val="24"/>
          <w:szCs w:val="24"/>
        </w:rPr>
      </w:pPr>
    </w:p>
    <w:p w:rsidR="004B7399" w:rsidRPr="002B5247" w:rsidRDefault="004B7399" w:rsidP="002B5247">
      <w:pPr>
        <w:pStyle w:val="3"/>
        <w:ind w:firstLine="567"/>
        <w:rPr>
          <w:rFonts w:ascii="Times New Roman" w:hAnsi="Times New Roman" w:cs="Times New Roman"/>
          <w:bCs w:val="0"/>
          <w:color w:val="auto"/>
          <w:sz w:val="24"/>
          <w:szCs w:val="24"/>
        </w:rPr>
      </w:pPr>
      <w:bookmarkStart w:id="94" w:name="_Toc499037950"/>
      <w:r w:rsidRPr="002B5247">
        <w:rPr>
          <w:rFonts w:ascii="Times New Roman" w:hAnsi="Times New Roman" w:cs="Times New Roman"/>
          <w:color w:val="auto"/>
          <w:sz w:val="24"/>
          <w:szCs w:val="24"/>
        </w:rPr>
        <w:lastRenderedPageBreak/>
        <w:t>Статья 39.</w:t>
      </w:r>
      <w:r w:rsidRPr="002B5247">
        <w:rPr>
          <w:rFonts w:ascii="Times New Roman" w:hAnsi="Times New Roman" w:cs="Times New Roman"/>
          <w:bCs w:val="0"/>
          <w:color w:val="auto"/>
          <w:sz w:val="24"/>
          <w:szCs w:val="24"/>
        </w:rPr>
        <w:t xml:space="preserve"> </w:t>
      </w:r>
      <w:r w:rsidRPr="002B5247">
        <w:rPr>
          <w:rFonts w:ascii="Times New Roman" w:hAnsi="Times New Roman" w:cs="Times New Roman"/>
          <w:color w:val="auto"/>
          <w:sz w:val="24"/>
          <w:szCs w:val="24"/>
        </w:rPr>
        <w:t>Назначение основных территорий общего пользования и земель, применительно к которым не устанавливаются градостроительные регламенты</w:t>
      </w:r>
      <w:bookmarkEnd w:id="94"/>
    </w:p>
    <w:p w:rsidR="002B5247" w:rsidRDefault="002B5247" w:rsidP="002B5247">
      <w:pPr>
        <w:ind w:firstLine="567"/>
        <w:rPr>
          <w:rFonts w:ascii="Times New Roman" w:hAnsi="Times New Roman" w:cs="Times New Roman"/>
          <w:bCs/>
          <w:sz w:val="24"/>
          <w:szCs w:val="24"/>
        </w:rPr>
      </w:pPr>
    </w:p>
    <w:p w:rsidR="004B7399" w:rsidRPr="002B5247" w:rsidRDefault="004B7399" w:rsidP="002B5247">
      <w:pPr>
        <w:ind w:firstLine="567"/>
        <w:rPr>
          <w:rFonts w:ascii="Times New Roman" w:hAnsi="Times New Roman" w:cs="Times New Roman"/>
          <w:bCs/>
          <w:sz w:val="24"/>
          <w:szCs w:val="24"/>
        </w:rPr>
      </w:pPr>
      <w:r w:rsidRPr="002B5247">
        <w:rPr>
          <w:rFonts w:ascii="Times New Roman" w:hAnsi="Times New Roman" w:cs="Times New Roman"/>
          <w:b/>
          <w:bCs/>
          <w:sz w:val="24"/>
          <w:szCs w:val="24"/>
        </w:rPr>
        <w:t>ЗВФ</w:t>
      </w:r>
      <w:r w:rsidRPr="002B5247">
        <w:rPr>
          <w:rFonts w:ascii="Times New Roman" w:hAnsi="Times New Roman" w:cs="Times New Roman"/>
          <w:bCs/>
          <w:sz w:val="24"/>
          <w:szCs w:val="24"/>
        </w:rPr>
        <w:t>. Земли водного фонда</w:t>
      </w:r>
    </w:p>
    <w:p w:rsidR="004B7399" w:rsidRPr="002B5247" w:rsidRDefault="004B7399" w:rsidP="002B5247">
      <w:pPr>
        <w:ind w:firstLine="567"/>
        <w:rPr>
          <w:rFonts w:ascii="Times New Roman" w:hAnsi="Times New Roman" w:cs="Times New Roman"/>
          <w:sz w:val="24"/>
          <w:szCs w:val="24"/>
        </w:rPr>
      </w:pPr>
      <w:r w:rsidRPr="002B5247">
        <w:rPr>
          <w:rFonts w:ascii="Times New Roman" w:hAnsi="Times New Roman" w:cs="Times New Roman"/>
          <w:sz w:val="24"/>
          <w:szCs w:val="24"/>
        </w:rPr>
        <w:t>В соответствии с пунктом 6 статьи 36 Градостроительного кодекса Российской Федерации градостроительные регламенты не устанавливаются для земель, покрытых 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4B7399" w:rsidRPr="002B5247" w:rsidRDefault="004B7399" w:rsidP="002B5247">
      <w:pPr>
        <w:ind w:firstLine="567"/>
        <w:rPr>
          <w:rFonts w:ascii="Times New Roman" w:hAnsi="Times New Roman" w:cs="Times New Roman"/>
          <w:bCs/>
          <w:sz w:val="24"/>
          <w:szCs w:val="24"/>
        </w:rPr>
      </w:pPr>
      <w:r w:rsidRPr="002B5247">
        <w:rPr>
          <w:rFonts w:ascii="Times New Roman" w:hAnsi="Times New Roman" w:cs="Times New Roman"/>
          <w:b/>
          <w:bCs/>
          <w:sz w:val="24"/>
          <w:szCs w:val="24"/>
        </w:rPr>
        <w:t>ЗЛФ</w:t>
      </w:r>
      <w:r w:rsidRPr="002B5247">
        <w:rPr>
          <w:rFonts w:ascii="Times New Roman" w:hAnsi="Times New Roman" w:cs="Times New Roman"/>
          <w:bCs/>
          <w:sz w:val="24"/>
          <w:szCs w:val="24"/>
        </w:rPr>
        <w:t>. Земли лесного фонда</w:t>
      </w:r>
    </w:p>
    <w:p w:rsidR="004B7399" w:rsidRPr="002B5247" w:rsidRDefault="004B7399" w:rsidP="002B5247">
      <w:pPr>
        <w:ind w:firstLine="567"/>
        <w:rPr>
          <w:rFonts w:ascii="Times New Roman" w:hAnsi="Times New Roman" w:cs="Times New Roman"/>
          <w:sz w:val="24"/>
          <w:szCs w:val="24"/>
        </w:rPr>
      </w:pPr>
      <w:r w:rsidRPr="002B5247">
        <w:rPr>
          <w:rFonts w:ascii="Times New Roman" w:hAnsi="Times New Roman" w:cs="Times New Roman"/>
          <w:sz w:val="24"/>
          <w:szCs w:val="24"/>
        </w:rPr>
        <w:t xml:space="preserve">В соответствии с пунктом 6 статьи 36 Градостроительного кодекса Российской Федерации градостроительные регламенты не устанавливаются применительно к землям государственного лесного фонда,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4B7399" w:rsidRPr="002B5247" w:rsidRDefault="004B7399" w:rsidP="002B5247">
      <w:pPr>
        <w:ind w:firstLine="567"/>
        <w:rPr>
          <w:rFonts w:ascii="Times New Roman" w:hAnsi="Times New Roman" w:cs="Times New Roman"/>
          <w:noProof/>
          <w:sz w:val="24"/>
          <w:szCs w:val="24"/>
        </w:rPr>
      </w:pPr>
      <w:r w:rsidRPr="002B5247">
        <w:rPr>
          <w:rFonts w:ascii="Times New Roman" w:hAnsi="Times New Roman" w:cs="Times New Roman"/>
          <w:b/>
          <w:noProof/>
          <w:sz w:val="24"/>
          <w:szCs w:val="24"/>
        </w:rPr>
        <w:t>ЛО</w:t>
      </w:r>
      <w:r w:rsidRPr="002B5247">
        <w:rPr>
          <w:rFonts w:ascii="Times New Roman" w:hAnsi="Times New Roman" w:cs="Times New Roman"/>
          <w:noProof/>
          <w:sz w:val="24"/>
          <w:szCs w:val="24"/>
        </w:rPr>
        <w:t xml:space="preserve"> – Территории, занятые линейными объектами</w:t>
      </w:r>
    </w:p>
    <w:p w:rsidR="004B7399" w:rsidRPr="004B7399" w:rsidRDefault="004B7399" w:rsidP="002B5247">
      <w:pPr>
        <w:ind w:firstLine="567"/>
        <w:rPr>
          <w:rFonts w:ascii="Times New Roman" w:hAnsi="Times New Roman" w:cs="Times New Roman"/>
          <w:sz w:val="24"/>
          <w:szCs w:val="24"/>
        </w:rPr>
      </w:pPr>
      <w:r w:rsidRPr="004B7399">
        <w:rPr>
          <w:rFonts w:ascii="Times New Roman" w:hAnsi="Times New Roman" w:cs="Times New Roman"/>
          <w:sz w:val="24"/>
          <w:szCs w:val="24"/>
        </w:rPr>
        <w:t xml:space="preserve">Согласно части 4 Статьи 36 Градостроительного кодекса РФ градостроительные регламенты не устанавливаются для территорий, занятых линейными объектами.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4B7399" w:rsidRPr="004B7399" w:rsidRDefault="004B7399" w:rsidP="002B5247">
      <w:pPr>
        <w:ind w:firstLine="567"/>
        <w:rPr>
          <w:rFonts w:ascii="Times New Roman" w:hAnsi="Times New Roman" w:cs="Times New Roman"/>
          <w:b/>
          <w:noProof/>
          <w:sz w:val="24"/>
          <w:szCs w:val="24"/>
        </w:rPr>
      </w:pPr>
      <w:r w:rsidRPr="004B7399">
        <w:rPr>
          <w:rFonts w:ascii="Times New Roman" w:hAnsi="Times New Roman" w:cs="Times New Roman"/>
          <w:b/>
          <w:noProof/>
          <w:sz w:val="24"/>
          <w:szCs w:val="24"/>
        </w:rPr>
        <w:t xml:space="preserve">СУ – </w:t>
      </w:r>
      <w:r w:rsidRPr="002B5247">
        <w:rPr>
          <w:rFonts w:ascii="Times New Roman" w:hAnsi="Times New Roman" w:cs="Times New Roman"/>
          <w:noProof/>
          <w:sz w:val="24"/>
          <w:szCs w:val="24"/>
        </w:rPr>
        <w:t>Земли сельскохозяйственных угодий</w:t>
      </w:r>
    </w:p>
    <w:p w:rsidR="004B7399" w:rsidRPr="004B7399" w:rsidRDefault="004B7399" w:rsidP="002B5247">
      <w:pPr>
        <w:ind w:firstLine="567"/>
        <w:rPr>
          <w:rFonts w:ascii="Times New Roman" w:hAnsi="Times New Roman" w:cs="Times New Roman"/>
          <w:sz w:val="24"/>
          <w:szCs w:val="24"/>
        </w:rPr>
      </w:pPr>
      <w:r w:rsidRPr="004B7399">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4B7399" w:rsidRPr="004B7399" w:rsidRDefault="004B7399" w:rsidP="002B5247">
      <w:pPr>
        <w:ind w:firstLine="567"/>
        <w:rPr>
          <w:rFonts w:ascii="Times New Roman" w:hAnsi="Times New Roman" w:cs="Times New Roman"/>
          <w:b/>
          <w:noProof/>
          <w:sz w:val="24"/>
          <w:szCs w:val="24"/>
        </w:rPr>
      </w:pPr>
      <w:r w:rsidRPr="004B7399">
        <w:rPr>
          <w:rFonts w:ascii="Times New Roman" w:hAnsi="Times New Roman" w:cs="Times New Roman"/>
          <w:b/>
          <w:noProof/>
          <w:sz w:val="24"/>
          <w:szCs w:val="24"/>
        </w:rPr>
        <w:t>ДПИ –</w:t>
      </w:r>
      <w:r w:rsidRPr="002B5247">
        <w:rPr>
          <w:rFonts w:ascii="Times New Roman" w:hAnsi="Times New Roman" w:cs="Times New Roman"/>
          <w:noProof/>
          <w:sz w:val="24"/>
          <w:szCs w:val="24"/>
        </w:rPr>
        <w:t>Земельные участки, предоставленные для добычи полезных ископаемых</w:t>
      </w:r>
    </w:p>
    <w:p w:rsidR="004B7399" w:rsidRPr="004B7399" w:rsidRDefault="004B7399" w:rsidP="002B5247">
      <w:pPr>
        <w:ind w:firstLine="567"/>
        <w:rPr>
          <w:rFonts w:ascii="Times New Roman" w:hAnsi="Times New Roman" w:cs="Times New Roman"/>
          <w:sz w:val="24"/>
          <w:szCs w:val="24"/>
        </w:rPr>
      </w:pPr>
      <w:r w:rsidRPr="004B7399">
        <w:rPr>
          <w:rFonts w:ascii="Times New Roman" w:hAnsi="Times New Roman" w:cs="Times New Roman"/>
          <w:sz w:val="24"/>
          <w:szCs w:val="24"/>
        </w:rPr>
        <w:t>В соответствии с пунктом</w:t>
      </w:r>
      <w:r w:rsidRPr="004B7399">
        <w:rPr>
          <w:rFonts w:ascii="Times New Roman" w:hAnsi="Times New Roman" w:cs="Times New Roman"/>
          <w:b/>
          <w:sz w:val="24"/>
          <w:szCs w:val="24"/>
        </w:rPr>
        <w:t xml:space="preserve"> </w:t>
      </w:r>
      <w:r w:rsidRPr="004B7399">
        <w:rPr>
          <w:rFonts w:ascii="Times New Roman" w:hAnsi="Times New Roman" w:cs="Times New Roman"/>
          <w:sz w:val="24"/>
          <w:szCs w:val="24"/>
        </w:rPr>
        <w:t xml:space="preserve">4 Статьи 36 Градостроительного кодекса РФ градостроительные регламенты не устанавливаются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2B5247" w:rsidRDefault="002B5247" w:rsidP="00281227">
      <w:pPr>
        <w:pStyle w:val="20"/>
        <w:ind w:firstLine="567"/>
        <w:jc w:val="both"/>
        <w:rPr>
          <w:rFonts w:ascii="Times New Roman" w:hAnsi="Times New Roman" w:cs="Times New Roman"/>
          <w:bCs w:val="0"/>
          <w:color w:val="auto"/>
          <w:sz w:val="24"/>
          <w:szCs w:val="24"/>
        </w:rPr>
      </w:pPr>
    </w:p>
    <w:sectPr w:rsidR="002B5247" w:rsidSect="002B3CCE">
      <w:footerReference w:type="default" r:id="rId16"/>
      <w:pgSz w:w="11906" w:h="16838"/>
      <w:pgMar w:top="1134" w:right="850" w:bottom="1134" w:left="1418"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570" w:rsidRDefault="00E82570" w:rsidP="00807028">
      <w:pPr>
        <w:spacing w:after="0" w:line="240" w:lineRule="auto"/>
      </w:pPr>
      <w:r>
        <w:separator/>
      </w:r>
    </w:p>
  </w:endnote>
  <w:endnote w:type="continuationSeparator" w:id="0">
    <w:p w:rsidR="00E82570" w:rsidRDefault="00E82570" w:rsidP="008070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2"/>
      <w:docPartObj>
        <w:docPartGallery w:val="Page Numbers (Bottom of Page)"/>
        <w:docPartUnique/>
      </w:docPartObj>
    </w:sdtPr>
    <w:sdtContent>
      <w:p w:rsidR="00BC68DF" w:rsidRDefault="00284296">
        <w:pPr>
          <w:pStyle w:val="af"/>
          <w:jc w:val="right"/>
        </w:pPr>
      </w:p>
    </w:sdtContent>
  </w:sdt>
  <w:p w:rsidR="00BC68DF" w:rsidRDefault="00BC68D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14553"/>
      <w:docPartObj>
        <w:docPartGallery w:val="Page Numbers (Bottom of Page)"/>
        <w:docPartUnique/>
      </w:docPartObj>
    </w:sdtPr>
    <w:sdtContent>
      <w:p w:rsidR="00BC68DF" w:rsidRDefault="00284296">
        <w:pPr>
          <w:pStyle w:val="af"/>
          <w:jc w:val="right"/>
        </w:pPr>
        <w:fldSimple w:instr=" PAGE   \* MERGEFORMAT ">
          <w:r w:rsidR="006E3AF1">
            <w:rPr>
              <w:noProof/>
            </w:rPr>
            <w:t>14</w:t>
          </w:r>
        </w:fldSimple>
      </w:p>
    </w:sdtContent>
  </w:sdt>
  <w:p w:rsidR="00BC68DF" w:rsidRDefault="00BC68D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570" w:rsidRDefault="00E82570" w:rsidP="00807028">
      <w:pPr>
        <w:spacing w:after="0" w:line="240" w:lineRule="auto"/>
      </w:pPr>
      <w:r>
        <w:separator/>
      </w:r>
    </w:p>
  </w:footnote>
  <w:footnote w:type="continuationSeparator" w:id="0">
    <w:p w:rsidR="00E82570" w:rsidRDefault="00E82570" w:rsidP="008070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29C9377D"/>
    <w:multiLevelType w:val="multilevel"/>
    <w:tmpl w:val="DBFE5298"/>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4">
    <w:nsid w:val="2A3D1CEC"/>
    <w:multiLevelType w:val="multilevel"/>
    <w:tmpl w:val="885E1CEC"/>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5">
    <w:nsid w:val="31E97856"/>
    <w:multiLevelType w:val="multilevel"/>
    <w:tmpl w:val="80687E9E"/>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6">
    <w:nsid w:val="3C695B0C"/>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7">
    <w:nsid w:val="41354EC4"/>
    <w:multiLevelType w:val="multilevel"/>
    <w:tmpl w:val="0958B18A"/>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8">
    <w:nsid w:val="42771D41"/>
    <w:multiLevelType w:val="hybridMultilevel"/>
    <w:tmpl w:val="DDE6737C"/>
    <w:lvl w:ilvl="0" w:tplc="E04455D2">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0">
    <w:nsid w:val="4E3D36D7"/>
    <w:multiLevelType w:val="hybridMultilevel"/>
    <w:tmpl w:val="10387C96"/>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0225E37"/>
    <w:multiLevelType w:val="hybridMultilevel"/>
    <w:tmpl w:val="712AF172"/>
    <w:lvl w:ilvl="0" w:tplc="FFFFFFFF">
      <w:start w:val="1"/>
      <w:numFmt w:val="bullet"/>
      <w:lvlText w:val=""/>
      <w:lvlJc w:val="left"/>
      <w:pPr>
        <w:tabs>
          <w:tab w:val="num" w:pos="2149"/>
        </w:tabs>
        <w:ind w:left="2149" w:hanging="360"/>
      </w:pPr>
      <w:rPr>
        <w:rFonts w:ascii="Symbol" w:hAnsi="Symbol" w:hint="default"/>
      </w:rPr>
    </w:lvl>
    <w:lvl w:ilvl="1" w:tplc="FFFFFFFF" w:tentative="1">
      <w:start w:val="1"/>
      <w:numFmt w:val="bullet"/>
      <w:lvlText w:val="o"/>
      <w:lvlJc w:val="left"/>
      <w:pPr>
        <w:tabs>
          <w:tab w:val="num" w:pos="2330"/>
        </w:tabs>
        <w:ind w:left="2330" w:hanging="360"/>
      </w:pPr>
      <w:rPr>
        <w:rFonts w:ascii="Courier New" w:hAnsi="Courier New" w:hint="default"/>
      </w:rPr>
    </w:lvl>
    <w:lvl w:ilvl="2" w:tplc="FFFFFFFF" w:tentative="1">
      <w:start w:val="1"/>
      <w:numFmt w:val="bullet"/>
      <w:lvlText w:val=""/>
      <w:lvlJc w:val="left"/>
      <w:pPr>
        <w:tabs>
          <w:tab w:val="num" w:pos="3050"/>
        </w:tabs>
        <w:ind w:left="3050" w:hanging="360"/>
      </w:pPr>
      <w:rPr>
        <w:rFonts w:ascii="Wingdings" w:hAnsi="Wingdings" w:hint="default"/>
      </w:rPr>
    </w:lvl>
    <w:lvl w:ilvl="3" w:tplc="FFFFFFFF" w:tentative="1">
      <w:start w:val="1"/>
      <w:numFmt w:val="bullet"/>
      <w:lvlText w:val=""/>
      <w:lvlJc w:val="left"/>
      <w:pPr>
        <w:tabs>
          <w:tab w:val="num" w:pos="3770"/>
        </w:tabs>
        <w:ind w:left="3770" w:hanging="360"/>
      </w:pPr>
      <w:rPr>
        <w:rFonts w:ascii="Symbol" w:hAnsi="Symbol" w:hint="default"/>
      </w:rPr>
    </w:lvl>
    <w:lvl w:ilvl="4" w:tplc="FFFFFFFF" w:tentative="1">
      <w:start w:val="1"/>
      <w:numFmt w:val="bullet"/>
      <w:lvlText w:val="o"/>
      <w:lvlJc w:val="left"/>
      <w:pPr>
        <w:tabs>
          <w:tab w:val="num" w:pos="4490"/>
        </w:tabs>
        <w:ind w:left="4490" w:hanging="360"/>
      </w:pPr>
      <w:rPr>
        <w:rFonts w:ascii="Courier New" w:hAnsi="Courier New" w:hint="default"/>
      </w:rPr>
    </w:lvl>
    <w:lvl w:ilvl="5" w:tplc="FFFFFFFF" w:tentative="1">
      <w:start w:val="1"/>
      <w:numFmt w:val="bullet"/>
      <w:lvlText w:val=""/>
      <w:lvlJc w:val="left"/>
      <w:pPr>
        <w:tabs>
          <w:tab w:val="num" w:pos="5210"/>
        </w:tabs>
        <w:ind w:left="5210" w:hanging="360"/>
      </w:pPr>
      <w:rPr>
        <w:rFonts w:ascii="Wingdings" w:hAnsi="Wingdings" w:hint="default"/>
      </w:rPr>
    </w:lvl>
    <w:lvl w:ilvl="6" w:tplc="FFFFFFFF" w:tentative="1">
      <w:start w:val="1"/>
      <w:numFmt w:val="bullet"/>
      <w:lvlText w:val=""/>
      <w:lvlJc w:val="left"/>
      <w:pPr>
        <w:tabs>
          <w:tab w:val="num" w:pos="5930"/>
        </w:tabs>
        <w:ind w:left="5930" w:hanging="360"/>
      </w:pPr>
      <w:rPr>
        <w:rFonts w:ascii="Symbol" w:hAnsi="Symbol" w:hint="default"/>
      </w:rPr>
    </w:lvl>
    <w:lvl w:ilvl="7" w:tplc="FFFFFFFF" w:tentative="1">
      <w:start w:val="1"/>
      <w:numFmt w:val="bullet"/>
      <w:lvlText w:val="o"/>
      <w:lvlJc w:val="left"/>
      <w:pPr>
        <w:tabs>
          <w:tab w:val="num" w:pos="6650"/>
        </w:tabs>
        <w:ind w:left="6650" w:hanging="360"/>
      </w:pPr>
      <w:rPr>
        <w:rFonts w:ascii="Courier New" w:hAnsi="Courier New" w:hint="default"/>
      </w:rPr>
    </w:lvl>
    <w:lvl w:ilvl="8" w:tplc="FFFFFFFF" w:tentative="1">
      <w:start w:val="1"/>
      <w:numFmt w:val="bullet"/>
      <w:lvlText w:val=""/>
      <w:lvlJc w:val="left"/>
      <w:pPr>
        <w:tabs>
          <w:tab w:val="num" w:pos="7370"/>
        </w:tabs>
        <w:ind w:left="7370" w:hanging="360"/>
      </w:pPr>
      <w:rPr>
        <w:rFonts w:ascii="Wingdings" w:hAnsi="Wingdings" w:hint="default"/>
      </w:rPr>
    </w:lvl>
  </w:abstractNum>
  <w:abstractNum w:abstractNumId="12">
    <w:nsid w:val="58CE268E"/>
    <w:multiLevelType w:val="hybridMultilevel"/>
    <w:tmpl w:val="7E667DC0"/>
    <w:lvl w:ilvl="0" w:tplc="BC86F866">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716"/>
        </w:tabs>
        <w:ind w:left="2716" w:hanging="360"/>
      </w:pPr>
      <w:rPr>
        <w:rFonts w:ascii="Courier New" w:hAnsi="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13">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
    <w:nsid w:val="656D5560"/>
    <w:multiLevelType w:val="multilevel"/>
    <w:tmpl w:val="19DA160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5">
    <w:nsid w:val="684E4700"/>
    <w:multiLevelType w:val="multilevel"/>
    <w:tmpl w:val="2F74D590"/>
    <w:lvl w:ilvl="0">
      <w:start w:val="1"/>
      <w:numFmt w:val="bullet"/>
      <w:lvlText w:val=""/>
      <w:lvlJc w:val="left"/>
      <w:pPr>
        <w:tabs>
          <w:tab w:val="num" w:pos="900"/>
        </w:tabs>
        <w:ind w:left="900" w:hanging="360"/>
      </w:pPr>
      <w:rPr>
        <w:rFonts w:ascii="Symbol" w:hAnsi="Symbol" w:hint="default"/>
        <w:sz w:val="16"/>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6">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17">
    <w:nsid w:val="695A7E62"/>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18">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7F510B0E"/>
    <w:multiLevelType w:val="multilevel"/>
    <w:tmpl w:val="43964182"/>
    <w:lvl w:ilvl="0">
      <w:numFmt w:val="bullet"/>
      <w:lvlText w:val="-"/>
      <w:lvlJc w:val="left"/>
      <w:pPr>
        <w:tabs>
          <w:tab w:val="num" w:pos="900"/>
        </w:tabs>
        <w:ind w:left="900"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num w:numId="1">
    <w:abstractNumId w:val="0"/>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9"/>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17"/>
  </w:num>
  <w:num w:numId="15">
    <w:abstractNumId w:val="4"/>
  </w:num>
  <w:num w:numId="16">
    <w:abstractNumId w:val="15"/>
  </w:num>
  <w:num w:numId="17">
    <w:abstractNumId w:val="14"/>
  </w:num>
  <w:num w:numId="18">
    <w:abstractNumId w:val="10"/>
  </w:num>
  <w:num w:numId="19">
    <w:abstractNumId w:val="12"/>
  </w:num>
  <w:num w:numId="20">
    <w:abstractNumId w:val="11"/>
  </w:num>
  <w:num w:numId="21">
    <w:abstractNumId w:val="8"/>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7"/>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E4194D"/>
    <w:rsid w:val="00092D55"/>
    <w:rsid w:val="000C6BFF"/>
    <w:rsid w:val="000E68D0"/>
    <w:rsid w:val="00196E81"/>
    <w:rsid w:val="001C28FA"/>
    <w:rsid w:val="001E5C97"/>
    <w:rsid w:val="001F3A2F"/>
    <w:rsid w:val="00217251"/>
    <w:rsid w:val="00237404"/>
    <w:rsid w:val="00247FDD"/>
    <w:rsid w:val="00281227"/>
    <w:rsid w:val="00284296"/>
    <w:rsid w:val="002B3CCE"/>
    <w:rsid w:val="002B5247"/>
    <w:rsid w:val="00342783"/>
    <w:rsid w:val="00366284"/>
    <w:rsid w:val="003740C7"/>
    <w:rsid w:val="00442FB4"/>
    <w:rsid w:val="0044585F"/>
    <w:rsid w:val="004B7399"/>
    <w:rsid w:val="004D4437"/>
    <w:rsid w:val="004E79CC"/>
    <w:rsid w:val="004F0FE4"/>
    <w:rsid w:val="00573629"/>
    <w:rsid w:val="005E06F3"/>
    <w:rsid w:val="005E224C"/>
    <w:rsid w:val="005F0A3E"/>
    <w:rsid w:val="006556E4"/>
    <w:rsid w:val="00682E93"/>
    <w:rsid w:val="006E3AF1"/>
    <w:rsid w:val="00730163"/>
    <w:rsid w:val="0075409F"/>
    <w:rsid w:val="00754DB1"/>
    <w:rsid w:val="007D333D"/>
    <w:rsid w:val="007E4AD1"/>
    <w:rsid w:val="00802BBB"/>
    <w:rsid w:val="00807028"/>
    <w:rsid w:val="008119A1"/>
    <w:rsid w:val="0083090D"/>
    <w:rsid w:val="00874D7B"/>
    <w:rsid w:val="008877E8"/>
    <w:rsid w:val="0089017D"/>
    <w:rsid w:val="00912C13"/>
    <w:rsid w:val="00956E95"/>
    <w:rsid w:val="009C4A6F"/>
    <w:rsid w:val="009F78D5"/>
    <w:rsid w:val="00A1451F"/>
    <w:rsid w:val="00A95C91"/>
    <w:rsid w:val="00A96F3D"/>
    <w:rsid w:val="00AB3457"/>
    <w:rsid w:val="00AE77B5"/>
    <w:rsid w:val="00B30E65"/>
    <w:rsid w:val="00B43ECC"/>
    <w:rsid w:val="00B864DE"/>
    <w:rsid w:val="00BC68DF"/>
    <w:rsid w:val="00BE044B"/>
    <w:rsid w:val="00BF0CC2"/>
    <w:rsid w:val="00C3620A"/>
    <w:rsid w:val="00C64158"/>
    <w:rsid w:val="00CA0E34"/>
    <w:rsid w:val="00D81FD0"/>
    <w:rsid w:val="00D91B6D"/>
    <w:rsid w:val="00E01F65"/>
    <w:rsid w:val="00E4194D"/>
    <w:rsid w:val="00E63F68"/>
    <w:rsid w:val="00E82570"/>
    <w:rsid w:val="00EB194B"/>
    <w:rsid w:val="00EC5693"/>
    <w:rsid w:val="00ED0537"/>
    <w:rsid w:val="00EE0175"/>
    <w:rsid w:val="00F417EC"/>
    <w:rsid w:val="00F51F9A"/>
    <w:rsid w:val="00FB18B0"/>
    <w:rsid w:val="00FC05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E4194D"/>
  </w:style>
  <w:style w:type="paragraph" w:styleId="1">
    <w:name w:val="heading 1"/>
    <w:basedOn w:val="a2"/>
    <w:next w:val="a2"/>
    <w:link w:val="10"/>
    <w:uiPriority w:val="99"/>
    <w:qFormat/>
    <w:rsid w:val="00E41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E41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unhideWhenUsed/>
    <w:qFormat/>
    <w:rsid w:val="00E4194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E4194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E4194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E419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E419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E4194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E4194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419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E4194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rsid w:val="00E4194D"/>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E4194D"/>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E4194D"/>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E4194D"/>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E4194D"/>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E4194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E4194D"/>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E41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E4194D"/>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E4194D"/>
    <w:rPr>
      <w:b/>
      <w:bCs/>
    </w:rPr>
  </w:style>
  <w:style w:type="character" w:styleId="a9">
    <w:name w:val="Emphasis"/>
    <w:uiPriority w:val="20"/>
    <w:qFormat/>
    <w:rsid w:val="00E4194D"/>
    <w:rPr>
      <w:i/>
      <w:iCs/>
    </w:rPr>
  </w:style>
  <w:style w:type="paragraph" w:styleId="aa">
    <w:name w:val="List Paragraph"/>
    <w:basedOn w:val="a2"/>
    <w:uiPriority w:val="99"/>
    <w:qFormat/>
    <w:rsid w:val="00E4194D"/>
    <w:pPr>
      <w:ind w:left="720"/>
      <w:contextualSpacing/>
    </w:pPr>
  </w:style>
  <w:style w:type="character" w:styleId="ab">
    <w:name w:val="Hyperlink"/>
    <w:basedOn w:val="a3"/>
    <w:uiPriority w:val="99"/>
    <w:unhideWhenUsed/>
    <w:rsid w:val="00E4194D"/>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E4194D"/>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E419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link w:val="HTML0"/>
    <w:uiPriority w:val="99"/>
    <w:semiHidden/>
    <w:rsid w:val="00E4194D"/>
    <w:rPr>
      <w:rFonts w:ascii="Consolas" w:hAnsi="Consolas"/>
      <w:sz w:val="20"/>
      <w:szCs w:val="20"/>
    </w:rPr>
  </w:style>
  <w:style w:type="paragraph" w:styleId="11">
    <w:name w:val="toc 1"/>
    <w:basedOn w:val="a2"/>
    <w:next w:val="a2"/>
    <w:autoRedefine/>
    <w:uiPriority w:val="39"/>
    <w:unhideWhenUsed/>
    <w:rsid w:val="004D4437"/>
    <w:pPr>
      <w:tabs>
        <w:tab w:val="right" w:leader="dot" w:pos="9628"/>
      </w:tabs>
      <w:spacing w:before="120" w:after="120" w:line="240" w:lineRule="auto"/>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39"/>
    <w:unhideWhenUsed/>
    <w:rsid w:val="004D4437"/>
    <w:pPr>
      <w:tabs>
        <w:tab w:val="right" w:leader="dot" w:pos="9628"/>
      </w:tabs>
      <w:spacing w:after="0" w:line="240" w:lineRule="auto"/>
      <w:ind w:firstLine="567"/>
    </w:pPr>
    <w:rPr>
      <w:rFonts w:ascii="Times New Roman" w:eastAsia="Times New Roman" w:hAnsi="Times New Roman" w:cs="Times New Roman"/>
      <w:b/>
      <w:smallCaps/>
      <w:noProof/>
      <w:lang w:eastAsia="ru-RU"/>
    </w:rPr>
  </w:style>
  <w:style w:type="paragraph" w:styleId="31">
    <w:name w:val="toc 3"/>
    <w:basedOn w:val="a2"/>
    <w:next w:val="a2"/>
    <w:autoRedefine/>
    <w:uiPriority w:val="39"/>
    <w:unhideWhenUsed/>
    <w:rsid w:val="00EE0175"/>
    <w:pPr>
      <w:tabs>
        <w:tab w:val="right" w:leader="dot" w:pos="9628"/>
      </w:tabs>
      <w:spacing w:after="0" w:line="240" w:lineRule="auto"/>
    </w:pPr>
    <w:rPr>
      <w:rFonts w:ascii="Times New Roman" w:eastAsia="Times New Roman" w:hAnsi="Times New Roman" w:cs="Times New Roman"/>
      <w:i/>
      <w:iCs/>
      <w:noProof/>
      <w:snapToGrid w:val="0"/>
      <w:sz w:val="20"/>
      <w:szCs w:val="20"/>
      <w:lang w:eastAsia="ru-RU"/>
    </w:rPr>
  </w:style>
  <w:style w:type="character" w:customStyle="1" w:styleId="ac">
    <w:name w:val="Текст примечания Знак"/>
    <w:basedOn w:val="a3"/>
    <w:link w:val="ad"/>
    <w:uiPriority w:val="99"/>
    <w:semiHidden/>
    <w:rsid w:val="00E4194D"/>
    <w:rPr>
      <w:rFonts w:ascii="Times New Roman" w:eastAsia="Times New Roman" w:hAnsi="Times New Roman" w:cs="Times New Roman"/>
      <w:sz w:val="20"/>
      <w:szCs w:val="20"/>
      <w:lang w:eastAsia="ru-RU"/>
    </w:rPr>
  </w:style>
  <w:style w:type="paragraph" w:styleId="ad">
    <w:name w:val="annotation text"/>
    <w:basedOn w:val="a2"/>
    <w:link w:val="ac"/>
    <w:uiPriority w:val="99"/>
    <w:semiHidden/>
    <w:unhideWhenUsed/>
    <w:rsid w:val="00E4194D"/>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Нижний колонтитул Знак"/>
    <w:basedOn w:val="a3"/>
    <w:link w:val="af"/>
    <w:uiPriority w:val="99"/>
    <w:rsid w:val="00E4194D"/>
    <w:rPr>
      <w:rFonts w:ascii="Times New Roman" w:eastAsia="Times New Roman" w:hAnsi="Times New Roman" w:cs="Times New Roman"/>
      <w:sz w:val="28"/>
      <w:szCs w:val="24"/>
      <w:lang w:eastAsia="ru-RU"/>
    </w:rPr>
  </w:style>
  <w:style w:type="paragraph" w:styleId="af">
    <w:name w:val="footer"/>
    <w:basedOn w:val="a2"/>
    <w:link w:val="ae"/>
    <w:uiPriority w:val="99"/>
    <w:unhideWhenUsed/>
    <w:rsid w:val="00E4194D"/>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2">
    <w:name w:val="Нижний колонтитул Знак1"/>
    <w:basedOn w:val="a3"/>
    <w:link w:val="af"/>
    <w:uiPriority w:val="99"/>
    <w:semiHidden/>
    <w:rsid w:val="00E4194D"/>
  </w:style>
  <w:style w:type="paragraph" w:styleId="af0">
    <w:name w:val="Body Text"/>
    <w:basedOn w:val="a2"/>
    <w:link w:val="af1"/>
    <w:uiPriority w:val="99"/>
    <w:semiHidden/>
    <w:unhideWhenUsed/>
    <w:rsid w:val="00E4194D"/>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3"/>
    <w:link w:val="af0"/>
    <w:uiPriority w:val="99"/>
    <w:semiHidden/>
    <w:rsid w:val="00E4194D"/>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E4194D"/>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E4194D"/>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link w:val="24"/>
    <w:uiPriority w:val="99"/>
    <w:semiHidden/>
    <w:rsid w:val="00E4194D"/>
  </w:style>
  <w:style w:type="character" w:customStyle="1" w:styleId="25">
    <w:name w:val="Основной текст с отступом 2 Знак"/>
    <w:basedOn w:val="a3"/>
    <w:link w:val="26"/>
    <w:uiPriority w:val="99"/>
    <w:rsid w:val="00E4194D"/>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E4194D"/>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link w:val="26"/>
    <w:uiPriority w:val="99"/>
    <w:semiHidden/>
    <w:rsid w:val="00E4194D"/>
  </w:style>
  <w:style w:type="paragraph" w:styleId="32">
    <w:name w:val="Body Text Indent 3"/>
    <w:basedOn w:val="a2"/>
    <w:link w:val="33"/>
    <w:uiPriority w:val="99"/>
    <w:semiHidden/>
    <w:unhideWhenUsed/>
    <w:rsid w:val="00E4194D"/>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E4194D"/>
    <w:rPr>
      <w:rFonts w:ascii="Times New Roman" w:eastAsia="Times New Roman" w:hAnsi="Times New Roman" w:cs="Times New Roman"/>
      <w:sz w:val="16"/>
      <w:szCs w:val="16"/>
      <w:lang w:eastAsia="ru-RU"/>
    </w:rPr>
  </w:style>
  <w:style w:type="character" w:customStyle="1" w:styleId="af2">
    <w:name w:val="Схема документа Знак"/>
    <w:basedOn w:val="a3"/>
    <w:link w:val="af3"/>
    <w:uiPriority w:val="99"/>
    <w:semiHidden/>
    <w:rsid w:val="00E4194D"/>
    <w:rPr>
      <w:rFonts w:ascii="Tahoma" w:eastAsia="Calibri" w:hAnsi="Tahoma" w:cs="Times New Roman"/>
      <w:sz w:val="24"/>
      <w:szCs w:val="24"/>
      <w:shd w:val="clear" w:color="auto" w:fill="000080"/>
      <w:lang w:eastAsia="ru-RU"/>
    </w:rPr>
  </w:style>
  <w:style w:type="paragraph" w:styleId="af3">
    <w:name w:val="Document Map"/>
    <w:basedOn w:val="a2"/>
    <w:link w:val="af2"/>
    <w:uiPriority w:val="99"/>
    <w:semiHidden/>
    <w:unhideWhenUsed/>
    <w:rsid w:val="00E4194D"/>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3">
    <w:name w:val="Схема документа Знак1"/>
    <w:basedOn w:val="a3"/>
    <w:link w:val="af3"/>
    <w:uiPriority w:val="99"/>
    <w:semiHidden/>
    <w:rsid w:val="00E4194D"/>
    <w:rPr>
      <w:rFonts w:ascii="Tahoma" w:hAnsi="Tahoma" w:cs="Tahoma"/>
      <w:sz w:val="16"/>
      <w:szCs w:val="16"/>
    </w:rPr>
  </w:style>
  <w:style w:type="character" w:customStyle="1" w:styleId="af4">
    <w:name w:val="Тема примечания Знак"/>
    <w:basedOn w:val="ac"/>
    <w:link w:val="af5"/>
    <w:uiPriority w:val="99"/>
    <w:semiHidden/>
    <w:rsid w:val="00E4194D"/>
    <w:rPr>
      <w:rFonts w:eastAsia="Calibri"/>
      <w:b/>
      <w:bCs/>
    </w:rPr>
  </w:style>
  <w:style w:type="paragraph" w:styleId="af5">
    <w:name w:val="annotation subject"/>
    <w:basedOn w:val="ad"/>
    <w:next w:val="ad"/>
    <w:link w:val="af4"/>
    <w:uiPriority w:val="99"/>
    <w:semiHidden/>
    <w:unhideWhenUsed/>
    <w:rsid w:val="00E4194D"/>
    <w:rPr>
      <w:rFonts w:eastAsia="Calibri"/>
      <w:b/>
      <w:bCs/>
    </w:rPr>
  </w:style>
  <w:style w:type="character" w:customStyle="1" w:styleId="14">
    <w:name w:val="Тема примечания Знак1"/>
    <w:basedOn w:val="ac"/>
    <w:link w:val="af5"/>
    <w:uiPriority w:val="99"/>
    <w:semiHidden/>
    <w:rsid w:val="00E4194D"/>
    <w:rPr>
      <w:b/>
      <w:bCs/>
    </w:rPr>
  </w:style>
  <w:style w:type="paragraph" w:styleId="af6">
    <w:name w:val="Balloon Text"/>
    <w:basedOn w:val="a2"/>
    <w:link w:val="af7"/>
    <w:uiPriority w:val="99"/>
    <w:semiHidden/>
    <w:unhideWhenUsed/>
    <w:rsid w:val="00E4194D"/>
    <w:pPr>
      <w:spacing w:after="0" w:line="240" w:lineRule="auto"/>
      <w:ind w:firstLine="709"/>
      <w:jc w:val="both"/>
    </w:pPr>
    <w:rPr>
      <w:rFonts w:ascii="Tahoma" w:eastAsia="Calibri" w:hAnsi="Tahoma" w:cs="Times New Roman"/>
      <w:sz w:val="16"/>
      <w:szCs w:val="16"/>
      <w:lang w:eastAsia="ru-RU"/>
    </w:rPr>
  </w:style>
  <w:style w:type="character" w:customStyle="1" w:styleId="af7">
    <w:name w:val="Текст выноски Знак"/>
    <w:basedOn w:val="a3"/>
    <w:link w:val="af6"/>
    <w:uiPriority w:val="99"/>
    <w:semiHidden/>
    <w:rsid w:val="00E4194D"/>
    <w:rPr>
      <w:rFonts w:ascii="Tahoma" w:eastAsia="Calibri" w:hAnsi="Tahoma" w:cs="Times New Roman"/>
      <w:sz w:val="16"/>
      <w:szCs w:val="16"/>
      <w:lang w:eastAsia="ru-RU"/>
    </w:rPr>
  </w:style>
  <w:style w:type="paragraph" w:customStyle="1" w:styleId="a">
    <w:name w:val="Заголовок таблицы"/>
    <w:basedOn w:val="a2"/>
    <w:uiPriority w:val="99"/>
    <w:rsid w:val="00E4194D"/>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8">
    <w:name w:val="Курсив"/>
    <w:basedOn w:val="a2"/>
    <w:next w:val="a2"/>
    <w:uiPriority w:val="99"/>
    <w:rsid w:val="00E4194D"/>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9">
    <w:name w:val="Маркированный"/>
    <w:basedOn w:val="a2"/>
    <w:uiPriority w:val="99"/>
    <w:rsid w:val="00E4194D"/>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E4194D"/>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a">
    <w:name w:val="Нумерация рисунков"/>
    <w:basedOn w:val="a2"/>
    <w:uiPriority w:val="99"/>
    <w:rsid w:val="00E4194D"/>
    <w:pPr>
      <w:spacing w:after="0" w:line="240" w:lineRule="auto"/>
    </w:pPr>
    <w:rPr>
      <w:rFonts w:ascii="Times New Roman" w:eastAsia="Times New Roman" w:hAnsi="Times New Roman" w:cs="Times New Roman"/>
      <w:sz w:val="28"/>
      <w:szCs w:val="20"/>
      <w:lang w:eastAsia="ru-RU"/>
    </w:rPr>
  </w:style>
  <w:style w:type="paragraph" w:customStyle="1" w:styleId="afb">
    <w:name w:val="Нумерованный"/>
    <w:basedOn w:val="a2"/>
    <w:uiPriority w:val="99"/>
    <w:rsid w:val="00E4194D"/>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c">
    <w:name w:val="Подчеркивание"/>
    <w:basedOn w:val="a2"/>
    <w:next w:val="a2"/>
    <w:uiPriority w:val="99"/>
    <w:rsid w:val="00E4194D"/>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d">
    <w:name w:val="Полужирный"/>
    <w:basedOn w:val="a2"/>
    <w:uiPriority w:val="99"/>
    <w:rsid w:val="00E4194D"/>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e">
    <w:name w:val="Примечания_наш стиль"/>
    <w:basedOn w:val="a2"/>
    <w:uiPriority w:val="99"/>
    <w:rsid w:val="00E4194D"/>
    <w:pPr>
      <w:spacing w:after="0" w:line="240" w:lineRule="auto"/>
      <w:jc w:val="both"/>
    </w:pPr>
    <w:rPr>
      <w:rFonts w:ascii="Times New Roman" w:eastAsia="Times New Roman" w:hAnsi="Times New Roman" w:cs="Times New Roman"/>
      <w:szCs w:val="24"/>
      <w:lang w:eastAsia="ru-RU"/>
    </w:rPr>
  </w:style>
  <w:style w:type="paragraph" w:customStyle="1" w:styleId="aff">
    <w:name w:val="содерание_введение"/>
    <w:basedOn w:val="1"/>
    <w:next w:val="a2"/>
    <w:uiPriority w:val="99"/>
    <w:rsid w:val="00E4194D"/>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0">
    <w:name w:val="Текст в таблицах"/>
    <w:basedOn w:val="a2"/>
    <w:uiPriority w:val="99"/>
    <w:rsid w:val="00E4194D"/>
    <w:pPr>
      <w:spacing w:after="0" w:line="240" w:lineRule="auto"/>
    </w:pPr>
    <w:rPr>
      <w:rFonts w:ascii="Times New Roman" w:eastAsia="Times New Roman" w:hAnsi="Times New Roman" w:cs="Times New Roman"/>
      <w:sz w:val="24"/>
      <w:szCs w:val="24"/>
      <w:lang w:eastAsia="ru-RU"/>
    </w:rPr>
  </w:style>
  <w:style w:type="character" w:customStyle="1" w:styleId="aff1">
    <w:name w:val="Шапка таблицы Знак"/>
    <w:basedOn w:val="a3"/>
    <w:link w:val="aff2"/>
    <w:uiPriority w:val="99"/>
    <w:locked/>
    <w:rsid w:val="00E4194D"/>
    <w:rPr>
      <w:rFonts w:ascii="Times New Roman" w:eastAsia="Times New Roman" w:hAnsi="Times New Roman" w:cs="Times New Roman"/>
      <w:sz w:val="24"/>
      <w:szCs w:val="24"/>
      <w:lang w:eastAsia="ru-RU"/>
    </w:rPr>
  </w:style>
  <w:style w:type="paragraph" w:customStyle="1" w:styleId="aff2">
    <w:name w:val="Шапка таблицы"/>
    <w:basedOn w:val="a2"/>
    <w:link w:val="aff1"/>
    <w:uiPriority w:val="99"/>
    <w:rsid w:val="00E4194D"/>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uiPriority w:val="99"/>
    <w:rsid w:val="00E4194D"/>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rsid w:val="00E4194D"/>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rsid w:val="00E4194D"/>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rsid w:val="00E4194D"/>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rsid w:val="00E4194D"/>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rsid w:val="00E4194D"/>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3">
    <w:name w:val="маркер Знак"/>
    <w:link w:val="a0"/>
    <w:uiPriority w:val="99"/>
    <w:locked/>
    <w:rsid w:val="00E4194D"/>
    <w:rPr>
      <w:rFonts w:ascii="Times New Roman" w:eastAsia="Calibri" w:hAnsi="Times New Roman" w:cs="Times New Roman"/>
      <w:b/>
      <w:sz w:val="20"/>
      <w:szCs w:val="20"/>
      <w:lang w:eastAsia="ru-RU"/>
    </w:rPr>
  </w:style>
  <w:style w:type="paragraph" w:customStyle="1" w:styleId="a0">
    <w:name w:val="маркер"/>
    <w:basedOn w:val="af0"/>
    <w:link w:val="aff3"/>
    <w:uiPriority w:val="99"/>
    <w:rsid w:val="00E4194D"/>
    <w:pPr>
      <w:numPr>
        <w:numId w:val="4"/>
      </w:numPr>
      <w:spacing w:after="0"/>
    </w:pPr>
    <w:rPr>
      <w:rFonts w:eastAsia="Calibri"/>
      <w:b/>
      <w:sz w:val="20"/>
      <w:szCs w:val="20"/>
    </w:rPr>
  </w:style>
  <w:style w:type="paragraph" w:customStyle="1" w:styleId="15">
    <w:name w:val="Абзац списка1"/>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4">
    <w:name w:val="Осн_текст Знак"/>
    <w:link w:val="aff5"/>
    <w:locked/>
    <w:rsid w:val="00E4194D"/>
    <w:rPr>
      <w:rFonts w:ascii="Times New Roman" w:eastAsia="Calibri" w:hAnsi="Times New Roman" w:cs="Times New Roman"/>
      <w:sz w:val="28"/>
      <w:szCs w:val="20"/>
      <w:lang w:eastAsia="ru-RU"/>
    </w:rPr>
  </w:style>
  <w:style w:type="paragraph" w:customStyle="1" w:styleId="aff5">
    <w:name w:val="Осн_текст"/>
    <w:basedOn w:val="32"/>
    <w:link w:val="aff4"/>
    <w:rsid w:val="00E4194D"/>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E4194D"/>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E4194D"/>
    <w:pPr>
      <w:numPr>
        <w:numId w:val="5"/>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6">
    <w:name w:val="ПЗЗ_1_Обычный Знак"/>
    <w:link w:val="17"/>
    <w:uiPriority w:val="99"/>
    <w:locked/>
    <w:rsid w:val="00E4194D"/>
    <w:rPr>
      <w:rFonts w:ascii="Times New Roman" w:eastAsia="Calibri" w:hAnsi="Times New Roman" w:cs="Times New Roman"/>
      <w:sz w:val="24"/>
      <w:szCs w:val="20"/>
      <w:lang w:eastAsia="ru-RU"/>
    </w:rPr>
  </w:style>
  <w:style w:type="paragraph" w:customStyle="1" w:styleId="17">
    <w:name w:val="ПЗЗ_1_Обычный"/>
    <w:basedOn w:val="a2"/>
    <w:link w:val="16"/>
    <w:uiPriority w:val="99"/>
    <w:rsid w:val="00E4194D"/>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E4194D"/>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E4194D"/>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E4194D"/>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E4194D"/>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E4194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E4194D"/>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uiPriority w:val="99"/>
    <w:rsid w:val="00E4194D"/>
    <w:pPr>
      <w:keepLines/>
      <w:ind w:left="709" w:hanging="284"/>
      <w:jc w:val="both"/>
    </w:pPr>
    <w:rPr>
      <w:rFonts w:ascii="Peterburg" w:hAnsi="Peterburg"/>
      <w:sz w:val="24"/>
    </w:rPr>
  </w:style>
  <w:style w:type="paragraph" w:customStyle="1" w:styleId="ConsPlusNonformat">
    <w:name w:val="ConsPlusNonformat"/>
    <w:uiPriority w:val="99"/>
    <w:rsid w:val="00E4194D"/>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18">
    <w:name w:val="Основной текст с отступом.об1 Знак"/>
    <w:link w:val="19"/>
    <w:locked/>
    <w:rsid w:val="00E4194D"/>
    <w:rPr>
      <w:rFonts w:ascii="Times New Roman" w:eastAsia="Calibri" w:hAnsi="Times New Roman" w:cs="Times New Roman"/>
      <w:sz w:val="20"/>
      <w:szCs w:val="20"/>
      <w:lang w:eastAsia="ru-RU"/>
    </w:rPr>
  </w:style>
  <w:style w:type="paragraph" w:customStyle="1" w:styleId="19">
    <w:name w:val="Основной текст с отступом.об1"/>
    <w:basedOn w:val="a2"/>
    <w:link w:val="18"/>
    <w:rsid w:val="00E4194D"/>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E4194D"/>
    <w:pPr>
      <w:numPr>
        <w:numId w:val="6"/>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E4194D"/>
    <w:pPr>
      <w:widowControl/>
      <w:numPr>
        <w:numId w:val="8"/>
      </w:numPr>
      <w:ind w:firstLine="284"/>
      <w:jc w:val="both"/>
    </w:pPr>
    <w:rPr>
      <w:rFonts w:ascii="Peterburg" w:hAnsi="Peterburg"/>
    </w:rPr>
  </w:style>
  <w:style w:type="paragraph" w:customStyle="1" w:styleId="43">
    <w:name w:val="Абзац списка4"/>
    <w:basedOn w:val="a2"/>
    <w:uiPriority w:val="99"/>
    <w:rsid w:val="00E4194D"/>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6">
    <w:name w:val="внутри  таблиц Знак"/>
    <w:link w:val="aff7"/>
    <w:uiPriority w:val="99"/>
    <w:locked/>
    <w:rsid w:val="00E4194D"/>
    <w:rPr>
      <w:rFonts w:ascii="Calibri" w:eastAsia="Calibri" w:hAnsi="Calibri" w:cs="Times New Roman"/>
      <w:sz w:val="20"/>
      <w:szCs w:val="20"/>
      <w:lang w:eastAsia="ru-RU"/>
    </w:rPr>
  </w:style>
  <w:style w:type="paragraph" w:customStyle="1" w:styleId="aff7">
    <w:name w:val="внутри  таблиц"/>
    <w:basedOn w:val="a2"/>
    <w:link w:val="aff6"/>
    <w:uiPriority w:val="99"/>
    <w:rsid w:val="00E4194D"/>
    <w:pPr>
      <w:spacing w:after="0" w:line="240" w:lineRule="auto"/>
      <w:ind w:left="-57" w:right="-57"/>
      <w:jc w:val="center"/>
    </w:pPr>
    <w:rPr>
      <w:rFonts w:ascii="Calibri" w:eastAsia="Calibri" w:hAnsi="Calibri" w:cs="Times New Roman"/>
      <w:sz w:val="20"/>
      <w:szCs w:val="20"/>
      <w:lang w:eastAsia="ru-RU"/>
    </w:rPr>
  </w:style>
  <w:style w:type="character" w:customStyle="1" w:styleId="aff8">
    <w:name w:val="Основной Знак"/>
    <w:link w:val="aff9"/>
    <w:locked/>
    <w:rsid w:val="00E4194D"/>
    <w:rPr>
      <w:rFonts w:ascii="Calibri" w:eastAsia="Calibri" w:hAnsi="Calibri" w:cs="Times New Roman"/>
      <w:sz w:val="20"/>
      <w:szCs w:val="20"/>
      <w:lang w:eastAsia="ru-RU"/>
    </w:rPr>
  </w:style>
  <w:style w:type="paragraph" w:customStyle="1" w:styleId="aff9">
    <w:name w:val="Основной"/>
    <w:basedOn w:val="a2"/>
    <w:link w:val="aff8"/>
    <w:rsid w:val="00E4194D"/>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E4194D"/>
    <w:rPr>
      <w:b w:val="0"/>
      <w:bCs/>
      <w:sz w:val="24"/>
    </w:rPr>
  </w:style>
  <w:style w:type="paragraph" w:customStyle="1" w:styleId="12095">
    <w:name w:val="Стиль Основной текст + 12 пт полужирный Первая строка:  095 см"/>
    <w:basedOn w:val="af0"/>
    <w:uiPriority w:val="99"/>
    <w:rsid w:val="00E4194D"/>
    <w:pPr>
      <w:ind w:firstLine="540"/>
    </w:pPr>
    <w:rPr>
      <w:rFonts w:eastAsia="Calibri"/>
      <w:bCs/>
      <w:sz w:val="24"/>
      <w:szCs w:val="20"/>
    </w:rPr>
  </w:style>
  <w:style w:type="character" w:customStyle="1" w:styleId="affa">
    <w:name w:val="Гипертекстовая ссылка"/>
    <w:uiPriority w:val="99"/>
    <w:rsid w:val="00E4194D"/>
    <w:rPr>
      <w:color w:val="008000"/>
    </w:rPr>
  </w:style>
  <w:style w:type="paragraph" w:styleId="affb">
    <w:name w:val="header"/>
    <w:basedOn w:val="a2"/>
    <w:link w:val="affc"/>
    <w:uiPriority w:val="99"/>
    <w:unhideWhenUsed/>
    <w:rsid w:val="00E4194D"/>
    <w:pPr>
      <w:tabs>
        <w:tab w:val="center" w:pos="4677"/>
        <w:tab w:val="right" w:pos="9355"/>
      </w:tabs>
      <w:spacing w:after="0" w:line="240" w:lineRule="auto"/>
    </w:pPr>
  </w:style>
  <w:style w:type="character" w:customStyle="1" w:styleId="affc">
    <w:name w:val="Верхний колонтитул Знак"/>
    <w:basedOn w:val="a3"/>
    <w:link w:val="affb"/>
    <w:uiPriority w:val="99"/>
    <w:rsid w:val="00E4194D"/>
  </w:style>
  <w:style w:type="paragraph" w:customStyle="1" w:styleId="51">
    <w:name w:val="Абзац списка5"/>
    <w:basedOn w:val="a2"/>
    <w:rsid w:val="0075409F"/>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61">
    <w:name w:val="Абзац списка6"/>
    <w:basedOn w:val="a2"/>
    <w:rsid w:val="002B3CCE"/>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71">
    <w:name w:val="Абзац списка7"/>
    <w:basedOn w:val="a2"/>
    <w:rsid w:val="00247FDD"/>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81">
    <w:name w:val="Абзац списка8"/>
    <w:basedOn w:val="a2"/>
    <w:rsid w:val="00E63F68"/>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paragraph" w:customStyle="1" w:styleId="91">
    <w:name w:val="Абзац списка9"/>
    <w:basedOn w:val="a2"/>
    <w:rsid w:val="00EC5693"/>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1"/>
      <w:sz w:val="24"/>
      <w:szCs w:val="24"/>
      <w:lang w:eastAsia="ar-SA"/>
    </w:rPr>
  </w:style>
  <w:style w:type="table" w:styleId="affd">
    <w:name w:val="Table Grid"/>
    <w:basedOn w:val="a4"/>
    <w:uiPriority w:val="59"/>
    <w:rsid w:val="00754D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3224134">
      <w:bodyDiv w:val="1"/>
      <w:marLeft w:val="0"/>
      <w:marRight w:val="0"/>
      <w:marTop w:val="0"/>
      <w:marBottom w:val="0"/>
      <w:divBdr>
        <w:top w:val="none" w:sz="0" w:space="0" w:color="auto"/>
        <w:left w:val="none" w:sz="0" w:space="0" w:color="auto"/>
        <w:bottom w:val="none" w:sz="0" w:space="0" w:color="auto"/>
        <w:right w:val="none" w:sz="0" w:space="0" w:color="auto"/>
      </w:divBdr>
    </w:div>
    <w:div w:id="108314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070224-134F-4CB2-8A74-03D624D6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73</Pages>
  <Words>27890</Words>
  <Characters>158978</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L.Hazieva</dc:creator>
  <cp:lastModifiedBy>L.Hazieva</cp:lastModifiedBy>
  <cp:revision>7</cp:revision>
  <cp:lastPrinted>2017-11-21T11:36:00Z</cp:lastPrinted>
  <dcterms:created xsi:type="dcterms:W3CDTF">2017-11-17T10:27:00Z</dcterms:created>
  <dcterms:modified xsi:type="dcterms:W3CDTF">2018-02-01T13:51:00Z</dcterms:modified>
</cp:coreProperties>
</file>